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CC9" w:rsidRDefault="00075CC9" w:rsidP="00075CC9">
      <w:pPr>
        <w:tabs>
          <w:tab w:val="left" w:pos="8325"/>
        </w:tabs>
        <w:spacing w:after="0"/>
        <w:rPr>
          <w:rFonts w:ascii="Bernard MT Condensed" w:hAnsi="Bernard MT Condensed"/>
          <w:color w:val="403152"/>
          <w:sz w:val="40"/>
          <w:szCs w:val="40"/>
        </w:rPr>
      </w:pPr>
      <w:r>
        <w:rPr>
          <w:rFonts w:ascii="Monotype Corsiva" w:hAnsi="Monotype Corsiva"/>
          <w:noProof/>
          <w:color w:val="000000"/>
        </w:rPr>
        <w:drawing>
          <wp:anchor distT="0" distB="0" distL="114300" distR="114300" simplePos="0" relativeHeight="251659264" behindDoc="0" locked="0" layoutInCell="1" allowOverlap="1" wp14:anchorId="3CDD5E16" wp14:editId="136F471D">
            <wp:simplePos x="0" y="0"/>
            <wp:positionH relativeFrom="column">
              <wp:posOffset>2469515</wp:posOffset>
            </wp:positionH>
            <wp:positionV relativeFrom="paragraph">
              <wp:posOffset>-539750</wp:posOffset>
            </wp:positionV>
            <wp:extent cx="825500" cy="688340"/>
            <wp:effectExtent l="0" t="0" r="0" b="0"/>
            <wp:wrapNone/>
            <wp:docPr id="3" name="Picture 2" descr="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h1"/>
                    <pic:cNvPicPr>
                      <a:picLocks noChangeAspect="1" noChangeArrowheads="1"/>
                    </pic:cNvPicPr>
                  </pic:nvPicPr>
                  <pic:blipFill>
                    <a:blip r:embed="rId4">
                      <a:lum bright="-30000" contrast="48000"/>
                    </a:blip>
                    <a:srcRect l="43359" r="43359" b="30721"/>
                    <a:stretch>
                      <a:fillRect/>
                    </a:stretch>
                  </pic:blipFill>
                  <pic:spPr>
                    <a:xfrm>
                      <a:off x="0" y="0"/>
                      <a:ext cx="849578" cy="708600"/>
                    </a:xfrm>
                    <a:prstGeom prst="rect">
                      <a:avLst/>
                    </a:prstGeom>
                    <a:noFill/>
                    <a:ln w="9525">
                      <a:noFill/>
                      <a:miter lim="800000"/>
                      <a:headEnd/>
                      <a:tailEnd/>
                    </a:ln>
                  </pic:spPr>
                </pic:pic>
              </a:graphicData>
            </a:graphic>
          </wp:anchor>
        </w:drawing>
      </w:r>
    </w:p>
    <w:p w:rsidR="00075CC9" w:rsidRDefault="00075CC9" w:rsidP="00075CC9">
      <w:pPr>
        <w:spacing w:after="0" w:line="240" w:lineRule="auto"/>
        <w:jc w:val="center"/>
        <w:rPr>
          <w:rFonts w:ascii="Algerian" w:eastAsia="Batang" w:hAnsi="Algerian"/>
          <w:b/>
          <w:color w:val="0D0D0D"/>
          <w:sz w:val="32"/>
          <w:szCs w:val="32"/>
        </w:rPr>
      </w:pPr>
      <w:r>
        <w:rPr>
          <w:rFonts w:ascii="Algerian" w:eastAsia="Batang" w:hAnsi="Algerian"/>
          <w:b/>
          <w:color w:val="0D0D0D"/>
          <w:sz w:val="32"/>
          <w:szCs w:val="32"/>
        </w:rPr>
        <w:t>USMANU DANFODIYO UNIVERSITY, SOKOTO</w:t>
      </w:r>
    </w:p>
    <w:p w:rsidR="00075CC9" w:rsidRDefault="00075CC9" w:rsidP="00075CC9">
      <w:pPr>
        <w:tabs>
          <w:tab w:val="left" w:pos="8325"/>
        </w:tabs>
        <w:spacing w:after="0"/>
        <w:jc w:val="center"/>
        <w:rPr>
          <w:rFonts w:ascii="Aharoni" w:hAnsi="Aharoni" w:cs="Aharoni"/>
          <w:color w:val="403152"/>
          <w:sz w:val="36"/>
          <w:szCs w:val="36"/>
        </w:rPr>
      </w:pPr>
      <w:r>
        <w:rPr>
          <w:rFonts w:ascii="Aharoni" w:hAnsi="Aharoni" w:cs="Aharoni"/>
          <w:color w:val="403152"/>
          <w:sz w:val="36"/>
          <w:szCs w:val="36"/>
        </w:rPr>
        <w:t>University Visibility Committee</w:t>
      </w:r>
    </w:p>
    <w:p w:rsidR="00075CC9" w:rsidRDefault="00075CC9" w:rsidP="00075CC9">
      <w:pPr>
        <w:pStyle w:val="ListParagraph"/>
        <w:tabs>
          <w:tab w:val="left" w:pos="8325"/>
        </w:tabs>
        <w:spacing w:after="0"/>
        <w:ind w:left="1080"/>
        <w:rPr>
          <w:rFonts w:asciiTheme="minorHAnsi" w:hAnsiTheme="minorHAnsi"/>
          <w:bCs/>
        </w:rPr>
      </w:pPr>
    </w:p>
    <w:p w:rsidR="00075CC9" w:rsidRDefault="00D03878" w:rsidP="00075CC9">
      <w:pPr>
        <w:pStyle w:val="ListParagraph"/>
        <w:tabs>
          <w:tab w:val="left" w:pos="8325"/>
        </w:tabs>
        <w:spacing w:after="0"/>
        <w:ind w:left="1080"/>
        <w:rPr>
          <w:b/>
          <w:bCs/>
          <w:sz w:val="24"/>
          <w:szCs w:val="24"/>
          <w:lang w:val="en-GB"/>
        </w:rPr>
      </w:pPr>
      <w:r>
        <w:rPr>
          <w:b/>
          <w:bCs/>
          <w:sz w:val="24"/>
          <w:szCs w:val="24"/>
          <w:lang w:val="en-GB"/>
        </w:rPr>
        <w:t xml:space="preserve">                               </w:t>
      </w:r>
      <w:bookmarkStart w:id="0" w:name="_GoBack"/>
      <w:bookmarkEnd w:id="0"/>
      <w:r w:rsidR="00075CC9">
        <w:rPr>
          <w:b/>
          <w:bCs/>
          <w:sz w:val="24"/>
          <w:szCs w:val="24"/>
          <w:lang w:val="en-GB"/>
        </w:rPr>
        <w:t>STAFF PROFILE UPDATED (ACADEMIC)</w:t>
      </w:r>
    </w:p>
    <w:tbl>
      <w:tblPr>
        <w:tblStyle w:val="TableGrid"/>
        <w:tblpPr w:leftFromText="180" w:rightFromText="180" w:vertAnchor="text" w:horzAnchor="page" w:tblpXSpec="center" w:tblpY="435"/>
        <w:tblOverlap w:val="never"/>
        <w:tblW w:w="11642" w:type="dxa"/>
        <w:tblLayout w:type="fixed"/>
        <w:tblLook w:val="04A0" w:firstRow="1" w:lastRow="0" w:firstColumn="1" w:lastColumn="0" w:noHBand="0" w:noVBand="1"/>
      </w:tblPr>
      <w:tblGrid>
        <w:gridCol w:w="2898"/>
        <w:gridCol w:w="8744"/>
      </w:tblGrid>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b/>
                <w:sz w:val="24"/>
                <w:szCs w:val="24"/>
                <w:lang w:val="en-GB"/>
              </w:rPr>
            </w:pPr>
            <w:r w:rsidRPr="00B17BED">
              <w:rPr>
                <w:rFonts w:asciiTheme="minorHAnsi" w:eastAsiaTheme="minorHAnsi" w:hAnsiTheme="minorHAnsi" w:cstheme="minorHAnsi"/>
                <w:b/>
                <w:sz w:val="24"/>
                <w:szCs w:val="24"/>
                <w:lang w:val="en-GB"/>
              </w:rPr>
              <w:t>CONTENT</w:t>
            </w:r>
          </w:p>
        </w:tc>
        <w:tc>
          <w:tcPr>
            <w:tcW w:w="8744"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Staff Name: Current Title, and Full Name (First name, Middle name and Surname)</w:t>
            </w:r>
          </w:p>
        </w:tc>
        <w:tc>
          <w:tcPr>
            <w:tcW w:w="8744" w:type="dxa"/>
          </w:tcPr>
          <w:p w:rsidR="00075CC9" w:rsidRPr="00B17BED" w:rsidRDefault="005E013E" w:rsidP="00C13DC4">
            <w:pPr>
              <w:spacing w:after="0" w:line="240" w:lineRule="auto"/>
              <w:rPr>
                <w:rFonts w:asciiTheme="minorHAnsi" w:eastAsiaTheme="minorHAnsi" w:hAnsiTheme="minorHAnsi" w:cstheme="minorHAnsi"/>
                <w:b/>
                <w:sz w:val="24"/>
                <w:szCs w:val="24"/>
              </w:rPr>
            </w:pPr>
            <w:r w:rsidRPr="00B17BED">
              <w:rPr>
                <w:rFonts w:asciiTheme="minorHAnsi" w:eastAsiaTheme="minorHAnsi" w:hAnsiTheme="minorHAnsi" w:cstheme="minorHAnsi"/>
                <w:b/>
                <w:sz w:val="24"/>
                <w:szCs w:val="24"/>
              </w:rPr>
              <w:t>WALI USMAN (BSc, MSc, PhD)</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Recent Picture</w:t>
            </w:r>
          </w:p>
        </w:tc>
        <w:tc>
          <w:tcPr>
            <w:tcW w:w="8744" w:type="dxa"/>
          </w:tcPr>
          <w:p w:rsidR="00075CC9" w:rsidRPr="00B17BED" w:rsidRDefault="00E84182" w:rsidP="00C13DC4">
            <w:pPr>
              <w:pStyle w:val="NormalWeb"/>
              <w:rPr>
                <w:rFonts w:asciiTheme="minorHAnsi" w:eastAsiaTheme="minorHAnsi" w:hAnsiTheme="minorHAnsi" w:cstheme="minorHAnsi"/>
                <w:lang w:val="en-GB" w:eastAsia="en-GB"/>
              </w:rPr>
            </w:pPr>
            <w:r w:rsidRPr="00B17BED">
              <w:rPr>
                <w:rFonts w:asciiTheme="minorHAnsi" w:hAnsiTheme="minorHAnsi" w:cstheme="minorHAnsi"/>
                <w:noProof/>
                <w:lang w:eastAsia="en-US"/>
              </w:rPr>
              <w:drawing>
                <wp:inline distT="0" distB="0" distL="0" distR="0">
                  <wp:extent cx="1595886" cy="1595886"/>
                  <wp:effectExtent l="0" t="0" r="4445" b="4445"/>
                  <wp:docPr id="1" name="Picture 1" descr="Dr. Usman Wali - Usmanu Danfodiyo University Sok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 Usman Wali - Usmanu Danfodiyo University Sokot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4011" cy="1604011"/>
                          </a:xfrm>
                          <a:prstGeom prst="rect">
                            <a:avLst/>
                          </a:prstGeom>
                          <a:noFill/>
                          <a:ln>
                            <a:noFill/>
                          </a:ln>
                        </pic:spPr>
                      </pic:pic>
                    </a:graphicData>
                  </a:graphic>
                </wp:inline>
              </w:drawing>
            </w:r>
          </w:p>
          <w:p w:rsidR="00E84182" w:rsidRPr="00B17BED" w:rsidRDefault="00E84182" w:rsidP="00C13DC4">
            <w:pPr>
              <w:pStyle w:val="NormalWeb"/>
              <w:rPr>
                <w:rFonts w:asciiTheme="minorHAnsi" w:eastAsiaTheme="minorHAnsi" w:hAnsiTheme="minorHAnsi" w:cstheme="minorHAnsi"/>
                <w:lang w:val="en-GB" w:eastAsia="en-GB"/>
              </w:rPr>
            </w:pP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Faculty</w:t>
            </w:r>
          </w:p>
        </w:tc>
        <w:tc>
          <w:tcPr>
            <w:tcW w:w="8744" w:type="dxa"/>
          </w:tcPr>
          <w:p w:rsidR="00075CC9" w:rsidRPr="00B17BED" w:rsidRDefault="005E013E" w:rsidP="00C13DC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School of Medical Laboratory Science</w:t>
            </w:r>
            <w:r w:rsidR="00D92BD8">
              <w:rPr>
                <w:rFonts w:asciiTheme="minorHAnsi" w:eastAsiaTheme="minorHAnsi" w:hAnsiTheme="minorHAnsi" w:cstheme="minorHAnsi"/>
                <w:sz w:val="24"/>
                <w:szCs w:val="24"/>
              </w:rPr>
              <w:t>s</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Department</w:t>
            </w:r>
          </w:p>
        </w:tc>
        <w:tc>
          <w:tcPr>
            <w:tcW w:w="8744" w:type="dxa"/>
          </w:tcPr>
          <w:p w:rsidR="00075CC9" w:rsidRPr="00B17BED" w:rsidRDefault="005E013E" w:rsidP="00C13DC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Chemical pathology</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Unit</w:t>
            </w:r>
          </w:p>
        </w:tc>
        <w:tc>
          <w:tcPr>
            <w:tcW w:w="8744" w:type="dxa"/>
          </w:tcPr>
          <w:p w:rsidR="00075CC9" w:rsidRPr="00B17BED" w:rsidRDefault="005E013E" w:rsidP="00C13DC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Chemical pathology</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Area of Specialization</w:t>
            </w:r>
          </w:p>
        </w:tc>
        <w:tc>
          <w:tcPr>
            <w:tcW w:w="8744" w:type="dxa"/>
          </w:tcPr>
          <w:p w:rsidR="00075CC9" w:rsidRPr="00B17BED" w:rsidRDefault="00075CC9" w:rsidP="00C13DC4">
            <w:pPr>
              <w:pStyle w:val="Normal1"/>
              <w:spacing w:line="276" w:lineRule="auto"/>
              <w:jc w:val="both"/>
              <w:rPr>
                <w:rFonts w:asciiTheme="minorHAnsi" w:eastAsiaTheme="minorHAnsi" w:hAnsiTheme="minorHAnsi" w:cstheme="minorHAnsi"/>
              </w:rPr>
            </w:pP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Institutional email address</w:t>
            </w:r>
          </w:p>
        </w:tc>
        <w:tc>
          <w:tcPr>
            <w:tcW w:w="8744" w:type="dxa"/>
          </w:tcPr>
          <w:p w:rsidR="00075CC9" w:rsidRPr="00B17BED" w:rsidRDefault="005E013E" w:rsidP="005E013E">
            <w:pPr>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usman.wali@udusok.edu.ng</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Academic Rank</w:t>
            </w:r>
          </w:p>
        </w:tc>
        <w:tc>
          <w:tcPr>
            <w:tcW w:w="8744" w:type="dxa"/>
          </w:tcPr>
          <w:p w:rsidR="00075CC9" w:rsidRPr="00B17BED" w:rsidRDefault="005E013E" w:rsidP="00C13DC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Associate Professor (Reader)</w:t>
            </w:r>
          </w:p>
        </w:tc>
      </w:tr>
      <w:tr w:rsidR="00075CC9" w:rsidTr="00C13DC4">
        <w:trPr>
          <w:trHeight w:val="90"/>
        </w:trPr>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Administrative Positions (if any)</w:t>
            </w:r>
          </w:p>
        </w:tc>
        <w:tc>
          <w:tcPr>
            <w:tcW w:w="8744" w:type="dxa"/>
          </w:tcPr>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1. Ag. Head of Department of Chemical Pathology, School of Medical Laboratory Science ( September, 29th 2022 to date)</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2. Examination Officer, School of Medical Laboratory Science (May, 2021 to September, 29th 2022 )</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3. Departmental Postgraduate Coordinator (June 2018 to June 2022)</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4. Member, Usmanu Danfodiyo University Ranking Committee (March, 2022 to date)</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5. Member, Local Organizing Committee (LOC) Nigerian Society of Biochemistry and Molecular Biology, Sokoto 2020 (February, 2020)</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6. School Representative at Faculty of Science (June, 2019 to June, 2021)</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7. School Representative at Faculty of Social Sciences (June 2019 to June, 2021)</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8. Member,  University Senate Committee (June, 2021 to 2022)</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9. Member, Committee to Review 300 Level Student Results (December, 2021)</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10. Member, Space Allocation and Time Table Committee (June, 2021 to 2022)</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11. School Representative to Faculty of Social Sciences (June, 2021 to date)</w:t>
            </w:r>
          </w:p>
          <w:p w:rsidR="00A52114"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t>12. Member, School Mock Accreditation Committee (June, 2021)</w:t>
            </w:r>
          </w:p>
          <w:p w:rsidR="00075CC9" w:rsidRPr="00B17BED" w:rsidRDefault="00A52114" w:rsidP="00A52114">
            <w:pPr>
              <w:spacing w:after="0"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lastRenderedPageBreak/>
              <w:t>13. Member, Usmanu Danfodiyo University Research Ethic Committee (2019 to date)</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bCs/>
                <w:color w:val="FF0000"/>
                <w:sz w:val="24"/>
                <w:szCs w:val="24"/>
                <w:lang w:val="en-GB"/>
              </w:rPr>
            </w:pPr>
            <w:r w:rsidRPr="00B17BED">
              <w:rPr>
                <w:rFonts w:asciiTheme="minorHAnsi" w:eastAsiaTheme="minorHAnsi" w:hAnsiTheme="minorHAnsi" w:cstheme="minorHAnsi"/>
                <w:bCs/>
                <w:sz w:val="24"/>
                <w:szCs w:val="24"/>
                <w:lang w:val="en-GB"/>
              </w:rPr>
              <w:lastRenderedPageBreak/>
              <w:t>List of publications with links to the publishers</w:t>
            </w:r>
          </w:p>
        </w:tc>
        <w:tc>
          <w:tcPr>
            <w:tcW w:w="8744" w:type="dxa"/>
          </w:tcPr>
          <w:p w:rsidR="00A52114" w:rsidRPr="00B17BED" w:rsidRDefault="00537FA2"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 </w:t>
            </w:r>
            <w:r w:rsidR="00A52114" w:rsidRPr="00B17BED">
              <w:rPr>
                <w:rFonts w:asciiTheme="minorHAnsi" w:hAnsiTheme="minorHAnsi" w:cstheme="minorHAnsi"/>
                <w:sz w:val="24"/>
                <w:szCs w:val="24"/>
                <w:lang w:val="en-GB"/>
              </w:rPr>
              <w:t>U. Wali, M.U. Jogana, A.L. Zarummai and Y. Saidu (2011). Antioxidant Vitamins and Trace Elements Status of Diabetics in Sokoto, Nigeria. Nigerian Journal of Basic and Applied Science, 19(1):130-134. (ISSN 0794-5698 UDUS, Sokoto).</w:t>
            </w:r>
            <w:r w:rsidR="00667D1B">
              <w:rPr>
                <w:rFonts w:asciiTheme="minorHAnsi" w:hAnsiTheme="minorHAnsi" w:cstheme="minorHAnsi"/>
                <w:sz w:val="24"/>
                <w:szCs w:val="24"/>
                <w:lang w:val="en-GB"/>
              </w:rPr>
              <w:t xml:space="preserve"> </w:t>
            </w:r>
            <w:r w:rsidR="00667D1B">
              <w:t xml:space="preserve"> </w:t>
            </w:r>
            <w:r w:rsidR="00667D1B" w:rsidRPr="00667D1B">
              <w:rPr>
                <w:rFonts w:asciiTheme="minorHAnsi" w:hAnsiTheme="minorHAnsi" w:cstheme="minorHAnsi"/>
                <w:color w:val="5B9BD5" w:themeColor="accent1"/>
                <w:sz w:val="24"/>
                <w:szCs w:val="24"/>
                <w:u w:val="single"/>
                <w:lang w:val="en-GB"/>
              </w:rPr>
              <w:t>file:///C:/Users/user/Downloads/ajol-file-journals_411_articles_69358_submission_proof_69358-4897-145489-1-10-20110907%20(1).pdf</w:t>
            </w:r>
          </w:p>
          <w:p w:rsidR="00A52114" w:rsidRPr="00B17BED" w:rsidRDefault="00667D1B"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 </w:t>
            </w:r>
            <w:r w:rsidR="00A52114" w:rsidRPr="00B17BED">
              <w:rPr>
                <w:rFonts w:asciiTheme="minorHAnsi" w:hAnsiTheme="minorHAnsi" w:cstheme="minorHAnsi"/>
                <w:sz w:val="24"/>
                <w:szCs w:val="24"/>
                <w:lang w:val="en-GB"/>
              </w:rPr>
              <w:t xml:space="preserve">K. Ahmad, L.S. Bilbis, Y. Saidu, A.Y. Abbas, A. Bello and U. Wali (2011). Effect of Copper, Manganese and Zinc with Antioxidant Vitaminns on Pulse Rate and Lipid Profile of Salt-Loaded Albino Rats. Nigerian Journal of Basic and Applied Science, </w:t>
            </w:r>
            <w:r w:rsidR="003C6EA0">
              <w:rPr>
                <w:rFonts w:asciiTheme="minorHAnsi" w:hAnsiTheme="minorHAnsi" w:cstheme="minorHAnsi"/>
                <w:sz w:val="24"/>
                <w:szCs w:val="24"/>
                <w:lang w:val="en-GB"/>
              </w:rPr>
              <w:t>19(1):151-154. (ISSN 0794-5698,</w:t>
            </w:r>
            <w:r w:rsidR="00A52114" w:rsidRPr="00B17BED">
              <w:rPr>
                <w:rFonts w:asciiTheme="minorHAnsi" w:hAnsiTheme="minorHAnsi" w:cstheme="minorHAnsi"/>
                <w:sz w:val="24"/>
                <w:szCs w:val="24"/>
                <w:lang w:val="en-GB"/>
              </w:rPr>
              <w:t>UDUS,Sokoto).</w:t>
            </w:r>
            <w:r w:rsidR="003C6EA0">
              <w:rPr>
                <w:rFonts w:asciiTheme="minorHAnsi" w:hAnsiTheme="minorHAnsi" w:cstheme="minorHAnsi"/>
                <w:sz w:val="24"/>
                <w:szCs w:val="24"/>
                <w:lang w:val="en-GB"/>
              </w:rPr>
              <w:t xml:space="preserve"> </w:t>
            </w:r>
            <w:r w:rsidR="003C6EA0">
              <w:t xml:space="preserve"> </w:t>
            </w:r>
            <w:r w:rsidR="003C6EA0" w:rsidRPr="003C6EA0">
              <w:rPr>
                <w:rFonts w:asciiTheme="minorHAnsi" w:hAnsiTheme="minorHAnsi" w:cstheme="minorHAnsi"/>
                <w:color w:val="5B9BD5" w:themeColor="accent1"/>
                <w:sz w:val="24"/>
                <w:szCs w:val="24"/>
                <w:u w:val="single"/>
                <w:lang w:val="en-GB"/>
              </w:rPr>
              <w:t>https://www.researchgate.net/publication/337439328_Effect_of_Copper_Manganese_and_Zinc_With_Antioxidant_Vitamins_on_Pulse_Rate_and_Lipid_Profile_of_Salt-Loaded_Albino_Rats</w:t>
            </w:r>
          </w:p>
          <w:p w:rsidR="00A52114" w:rsidRPr="00B17BED" w:rsidRDefault="003C6EA0"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3. </w:t>
            </w:r>
            <w:r w:rsidR="00A52114" w:rsidRPr="00B17BED">
              <w:rPr>
                <w:rFonts w:asciiTheme="minorHAnsi" w:hAnsiTheme="minorHAnsi" w:cstheme="minorHAnsi"/>
                <w:sz w:val="24"/>
                <w:szCs w:val="24"/>
                <w:lang w:val="en-GB"/>
              </w:rPr>
              <w:t xml:space="preserve">U. Wali, Y. Saidu, M.J. Ladan, A. Lawal and N.D. Ibrahim (2011). Effect of </w:t>
            </w:r>
          </w:p>
          <w:p w:rsidR="00A52114" w:rsidRPr="00B17BED" w:rsidRDefault="00A52114" w:rsidP="00A52114">
            <w:pPr>
              <w:pStyle w:val="NoSpacing"/>
              <w:jc w:val="both"/>
              <w:rPr>
                <w:rFonts w:asciiTheme="minorHAnsi" w:hAnsiTheme="minorHAnsi" w:cstheme="minorHAnsi"/>
                <w:sz w:val="24"/>
                <w:szCs w:val="24"/>
                <w:lang w:val="en-GB"/>
              </w:rPr>
            </w:pPr>
            <w:r w:rsidRPr="00B17BED">
              <w:rPr>
                <w:rFonts w:asciiTheme="minorHAnsi" w:hAnsiTheme="minorHAnsi" w:cstheme="minorHAnsi"/>
                <w:sz w:val="24"/>
                <w:szCs w:val="24"/>
                <w:lang w:val="en-GB"/>
              </w:rPr>
              <w:t>Supplementation with a Locally Prepared Nutriceutical on Renal Funvtion Profile in Alloxan- Induced Diabetic Rats. Nigerian Journal of Basic and A</w:t>
            </w:r>
            <w:r w:rsidR="003C6EA0">
              <w:rPr>
                <w:rFonts w:asciiTheme="minorHAnsi" w:hAnsiTheme="minorHAnsi" w:cstheme="minorHAnsi"/>
                <w:sz w:val="24"/>
                <w:szCs w:val="24"/>
                <w:lang w:val="en-GB"/>
              </w:rPr>
              <w:t xml:space="preserve">pplied Science, 19(2):197-201. </w:t>
            </w:r>
            <w:r w:rsidR="00DB4005">
              <w:t xml:space="preserve"> </w:t>
            </w:r>
            <w:r w:rsidR="00DB4005" w:rsidRPr="00DB4005">
              <w:rPr>
                <w:rFonts w:asciiTheme="minorHAnsi" w:hAnsiTheme="minorHAnsi" w:cstheme="minorHAnsi"/>
                <w:color w:val="5B9BD5" w:themeColor="accent1"/>
                <w:sz w:val="24"/>
                <w:szCs w:val="24"/>
                <w:u w:val="single"/>
                <w:lang w:val="en-GB"/>
              </w:rPr>
              <w:t>https://www.ajol.info/index.php/njbas/article/view/73838</w:t>
            </w:r>
          </w:p>
          <w:p w:rsidR="00A52114" w:rsidRPr="00B17BED" w:rsidRDefault="00DB400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4. </w:t>
            </w:r>
            <w:r w:rsidR="00A52114" w:rsidRPr="00B17BED">
              <w:rPr>
                <w:rFonts w:asciiTheme="minorHAnsi" w:hAnsiTheme="minorHAnsi" w:cstheme="minorHAnsi"/>
                <w:sz w:val="24"/>
                <w:szCs w:val="24"/>
                <w:lang w:val="en-GB"/>
              </w:rPr>
              <w:t>A.Usman, R.A. Umar, N.I. Shehu, U. Wal</w:t>
            </w:r>
            <w:r>
              <w:rPr>
                <w:rFonts w:asciiTheme="minorHAnsi" w:hAnsiTheme="minorHAnsi" w:cstheme="minorHAnsi"/>
                <w:sz w:val="24"/>
                <w:szCs w:val="24"/>
                <w:lang w:val="en-GB"/>
              </w:rPr>
              <w:t xml:space="preserve">i, and A. Nasir (2012). Marker </w:t>
            </w:r>
            <w:r w:rsidR="00A52114" w:rsidRPr="00B17BED">
              <w:rPr>
                <w:rFonts w:asciiTheme="minorHAnsi" w:hAnsiTheme="minorHAnsi" w:cstheme="minorHAnsi"/>
                <w:sz w:val="24"/>
                <w:szCs w:val="24"/>
                <w:lang w:val="en-GB"/>
              </w:rPr>
              <w:t>of Diabetic Nephropathy in Diabetic Patients in Gusau, Zamfara State,   Nigeria. Nigerian Journal of Basic and Applied Science, 20(2):130-13</w:t>
            </w:r>
            <w:r w:rsidR="0090051A">
              <w:rPr>
                <w:rFonts w:asciiTheme="minorHAnsi" w:hAnsiTheme="minorHAnsi" w:cstheme="minorHAnsi"/>
                <w:sz w:val="24"/>
                <w:szCs w:val="24"/>
                <w:lang w:val="en-GB"/>
              </w:rPr>
              <w:t>3</w:t>
            </w:r>
            <w:r w:rsidR="00A52114" w:rsidRPr="00B17BED">
              <w:rPr>
                <w:rFonts w:asciiTheme="minorHAnsi" w:hAnsiTheme="minorHAnsi" w:cstheme="minorHAnsi"/>
                <w:sz w:val="24"/>
                <w:szCs w:val="24"/>
                <w:lang w:val="en-GB"/>
              </w:rPr>
              <w:t>.</w:t>
            </w:r>
            <w:r w:rsidR="00DB5B3C">
              <w:rPr>
                <w:rFonts w:asciiTheme="minorHAnsi" w:hAnsiTheme="minorHAnsi" w:cstheme="minorHAnsi"/>
                <w:sz w:val="24"/>
                <w:szCs w:val="24"/>
                <w:lang w:val="en-GB"/>
              </w:rPr>
              <w:t xml:space="preserve"> </w:t>
            </w:r>
            <w:r w:rsidR="00DB5B3C">
              <w:t xml:space="preserve"> </w:t>
            </w:r>
            <w:r w:rsidR="00DB5B3C" w:rsidRPr="00DB5B3C">
              <w:rPr>
                <w:rFonts w:asciiTheme="minorHAnsi" w:hAnsiTheme="minorHAnsi" w:cstheme="minorHAnsi"/>
                <w:color w:val="5B9BD5" w:themeColor="accent1"/>
                <w:sz w:val="24"/>
                <w:szCs w:val="24"/>
                <w:u w:val="single"/>
                <w:lang w:val="en-GB"/>
              </w:rPr>
              <w:t>https://www.researchgate.net/publication/275716018_Markers_of_Diabetic_Nephropathy_in_Diabetic_Patients_in_Gusau_Zamfara_State_Nigeria</w:t>
            </w:r>
          </w:p>
          <w:p w:rsidR="00A52114" w:rsidRPr="00B17BED" w:rsidRDefault="001C15AC"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5. </w:t>
            </w:r>
            <w:r w:rsidR="00A52114" w:rsidRPr="00B17BED">
              <w:rPr>
                <w:rFonts w:asciiTheme="minorHAnsi" w:hAnsiTheme="minorHAnsi" w:cstheme="minorHAnsi"/>
                <w:sz w:val="24"/>
                <w:szCs w:val="24"/>
                <w:lang w:val="en-GB"/>
              </w:rPr>
              <w:t>U. Wali, A.A. Binji, K. Ahmad and A. Usman (2012). Lipid Peroxidation and Lipid Profile in Hypertensive Patients in Sokoto, Nigeria. Nigerian Journal of Basic and Applied S</w:t>
            </w:r>
            <w:r w:rsidR="0090051A">
              <w:rPr>
                <w:rFonts w:asciiTheme="minorHAnsi" w:hAnsiTheme="minorHAnsi" w:cstheme="minorHAnsi"/>
                <w:sz w:val="24"/>
                <w:szCs w:val="24"/>
                <w:lang w:val="en-GB"/>
              </w:rPr>
              <w:t>cience, 20(3):199-2004</w:t>
            </w:r>
            <w:r w:rsidR="00A52114" w:rsidRPr="00B17BED">
              <w:rPr>
                <w:rFonts w:asciiTheme="minorHAnsi" w:hAnsiTheme="minorHAnsi" w:cstheme="minorHAnsi"/>
                <w:sz w:val="24"/>
                <w:szCs w:val="24"/>
                <w:lang w:val="en-GB"/>
              </w:rPr>
              <w:t>.</w:t>
            </w:r>
            <w:r w:rsidR="00FF65C7">
              <w:t xml:space="preserve"> </w:t>
            </w:r>
            <w:r w:rsidR="00FF65C7" w:rsidRPr="00FF65C7">
              <w:rPr>
                <w:rFonts w:asciiTheme="minorHAnsi" w:hAnsiTheme="minorHAnsi" w:cstheme="minorHAnsi"/>
                <w:color w:val="5B9BD5" w:themeColor="accent1"/>
                <w:sz w:val="24"/>
                <w:szCs w:val="24"/>
                <w:u w:val="single"/>
                <w:lang w:val="en-GB"/>
              </w:rPr>
              <w:t>https://www.researchgate.net/publication/354128135_Lipid_Peroxidation_and_lipid_Profile_in_Hypertensive_Patients_in_Sokoto_Nigeria</w:t>
            </w:r>
            <w:r w:rsidR="00FF65C7" w:rsidRPr="00FF65C7">
              <w:rPr>
                <w:rFonts w:asciiTheme="minorHAnsi" w:hAnsiTheme="minorHAnsi" w:cstheme="minorHAnsi"/>
                <w:color w:val="5B9BD5" w:themeColor="accent1"/>
                <w:sz w:val="24"/>
                <w:szCs w:val="24"/>
                <w:lang w:val="en-GB"/>
              </w:rPr>
              <w:t xml:space="preserve"> </w:t>
            </w:r>
            <w:r w:rsidR="000600B5" w:rsidRPr="00FF65C7">
              <w:rPr>
                <w:rFonts w:asciiTheme="minorHAnsi" w:hAnsiTheme="minorHAnsi" w:cstheme="minorHAnsi"/>
                <w:color w:val="5B9BD5" w:themeColor="accent1"/>
                <w:sz w:val="24"/>
                <w:szCs w:val="24"/>
                <w:lang w:val="en-GB"/>
              </w:rPr>
              <w:t xml:space="preserve"> </w:t>
            </w:r>
          </w:p>
          <w:p w:rsidR="00A52114" w:rsidRPr="00B17BED" w:rsidRDefault="00FF65C7"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6. </w:t>
            </w:r>
            <w:r w:rsidR="00A52114" w:rsidRPr="00B17BED">
              <w:rPr>
                <w:rFonts w:asciiTheme="minorHAnsi" w:hAnsiTheme="minorHAnsi" w:cstheme="minorHAnsi"/>
                <w:sz w:val="24"/>
                <w:szCs w:val="24"/>
                <w:lang w:val="en-GB"/>
              </w:rPr>
              <w:t>Lawal, A.,Umar, R.A., Abubakar, M.G., Faruk, U.Z. and Wali, U. (2013). FTIR and UV-Visible Spectrophotometeric Analyses of artemisinin and its derivatives. Journal of Pharmaceutical and Biom</w:t>
            </w:r>
            <w:r w:rsidR="0090051A">
              <w:rPr>
                <w:rFonts w:asciiTheme="minorHAnsi" w:hAnsiTheme="minorHAnsi" w:cstheme="minorHAnsi"/>
                <w:sz w:val="24"/>
                <w:szCs w:val="24"/>
                <w:lang w:val="en-GB"/>
              </w:rPr>
              <w:t>edical Sciences, 24(24):15-17</w:t>
            </w:r>
            <w:r w:rsidR="00A52114" w:rsidRPr="00B17BED">
              <w:rPr>
                <w:rFonts w:asciiTheme="minorHAnsi" w:hAnsiTheme="minorHAnsi" w:cstheme="minorHAnsi"/>
                <w:sz w:val="24"/>
                <w:szCs w:val="24"/>
                <w:lang w:val="en-GB"/>
              </w:rPr>
              <w:t>.</w:t>
            </w:r>
            <w:r w:rsidR="005519A5">
              <w:rPr>
                <w:rFonts w:asciiTheme="minorHAnsi" w:hAnsiTheme="minorHAnsi" w:cstheme="minorHAnsi"/>
                <w:sz w:val="24"/>
                <w:szCs w:val="24"/>
                <w:lang w:val="en-GB"/>
              </w:rPr>
              <w:t xml:space="preserve"> </w:t>
            </w:r>
            <w:r w:rsidR="005519A5">
              <w:t xml:space="preserve"> </w:t>
            </w:r>
            <w:r w:rsidR="005519A5" w:rsidRPr="005519A5">
              <w:rPr>
                <w:rFonts w:asciiTheme="minorHAnsi" w:hAnsiTheme="minorHAnsi" w:cstheme="minorHAnsi"/>
                <w:color w:val="5B9BD5" w:themeColor="accent1"/>
                <w:sz w:val="24"/>
                <w:szCs w:val="24"/>
                <w:u w:val="single"/>
                <w:lang w:val="en-GB"/>
              </w:rPr>
              <w:t>https://www.researchgate.net/publication/302989232_FTIR_and_UV-Visible_spectrophotometeric_analyses_of_artemisinin_and_its_derivatives</w:t>
            </w:r>
          </w:p>
          <w:p w:rsidR="00A52114" w:rsidRPr="00B17BED" w:rsidRDefault="008210B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7. </w:t>
            </w:r>
            <w:r w:rsidR="00A52114" w:rsidRPr="00B17BED">
              <w:rPr>
                <w:rFonts w:asciiTheme="minorHAnsi" w:hAnsiTheme="minorHAnsi" w:cstheme="minorHAnsi"/>
                <w:sz w:val="24"/>
                <w:szCs w:val="24"/>
                <w:lang w:val="en-GB"/>
              </w:rPr>
              <w:t>U. Wali, Y. Saidu, M.J. Ladan, L.S. Bilbis and N.D. Ibrahim (2013). Antioxidant Status and Lipid Profile of Diabetic Rats Treated with Antioxidant Rich Locally Prepared Nutriceutical. International Journal of Diseases and Disorders, 1(2):33-38. (</w:t>
            </w:r>
            <w:r w:rsidR="00A52114" w:rsidRPr="00FA5744">
              <w:rPr>
                <w:rFonts w:asciiTheme="minorHAnsi" w:hAnsiTheme="minorHAnsi" w:cstheme="minorHAnsi"/>
                <w:color w:val="5B9BD5" w:themeColor="accent1"/>
                <w:sz w:val="24"/>
                <w:szCs w:val="24"/>
                <w:u w:val="single"/>
                <w:lang w:val="en-GB"/>
              </w:rPr>
              <w:t>Available online @ www.internationalscholarsjournals.org@internationalscholarsjournals</w:t>
            </w:r>
            <w:r w:rsidR="00A52114" w:rsidRPr="00B17BED">
              <w:rPr>
                <w:rFonts w:asciiTheme="minorHAnsi" w:hAnsiTheme="minorHAnsi" w:cstheme="minorHAnsi"/>
                <w:sz w:val="24"/>
                <w:szCs w:val="24"/>
                <w:lang w:val="en-GB"/>
              </w:rPr>
              <w:t>).</w:t>
            </w:r>
          </w:p>
          <w:p w:rsidR="00A52114" w:rsidRPr="00FA5744" w:rsidRDefault="00FA5744" w:rsidP="00A52114">
            <w:pPr>
              <w:pStyle w:val="NoSpacing"/>
              <w:jc w:val="both"/>
              <w:rPr>
                <w:rFonts w:asciiTheme="minorHAnsi" w:hAnsiTheme="minorHAnsi" w:cstheme="minorHAnsi"/>
                <w:color w:val="5B9BD5" w:themeColor="accent1"/>
                <w:sz w:val="24"/>
                <w:szCs w:val="24"/>
                <w:u w:val="single"/>
                <w:lang w:val="en-GB"/>
              </w:rPr>
            </w:pPr>
            <w:r>
              <w:rPr>
                <w:rFonts w:asciiTheme="minorHAnsi" w:hAnsiTheme="minorHAnsi" w:cstheme="minorHAnsi"/>
                <w:sz w:val="24"/>
                <w:szCs w:val="24"/>
                <w:lang w:val="en-GB"/>
              </w:rPr>
              <w:t xml:space="preserve">8. </w:t>
            </w:r>
            <w:r w:rsidR="00A52114" w:rsidRPr="00B17BED">
              <w:rPr>
                <w:rFonts w:asciiTheme="minorHAnsi" w:hAnsiTheme="minorHAnsi" w:cstheme="minorHAnsi"/>
                <w:sz w:val="24"/>
                <w:szCs w:val="24"/>
                <w:lang w:val="en-GB"/>
              </w:rPr>
              <w:t xml:space="preserve">Wali, U., Yeldu, M.H., Samaila, B. and Jiya, N.M. (2013). Serum Antioxidant Vitamins Levels in Children with Sickle Cell Anaemia in Sokoto, North western Nigeria. Bayero Journal of Pure and Applied Sciences, 6(1):79-81.(ISSN 2006-6996, BUK, Kano). </w:t>
            </w:r>
            <w:r w:rsidR="00A52114" w:rsidRPr="00FA5744">
              <w:rPr>
                <w:rFonts w:asciiTheme="minorHAnsi" w:hAnsiTheme="minorHAnsi" w:cstheme="minorHAnsi"/>
                <w:color w:val="5B9BD5" w:themeColor="accent1"/>
                <w:sz w:val="24"/>
                <w:szCs w:val="24"/>
                <w:u w:val="single"/>
                <w:lang w:val="en-GB"/>
              </w:rPr>
              <w:t>DOI: http://dx.doi.org/10.4314/bajopas.v7i1.6</w:t>
            </w:r>
          </w:p>
          <w:p w:rsidR="00A52114" w:rsidRPr="00B17BED" w:rsidRDefault="00FA5744"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9. </w:t>
            </w:r>
            <w:r w:rsidR="00A52114" w:rsidRPr="00B17BED">
              <w:rPr>
                <w:rFonts w:asciiTheme="minorHAnsi" w:hAnsiTheme="minorHAnsi" w:cstheme="minorHAnsi"/>
                <w:sz w:val="24"/>
                <w:szCs w:val="24"/>
                <w:lang w:val="en-GB"/>
              </w:rPr>
              <w:t xml:space="preserve">Wali, U., Yeldu, M.H. and Muhammad, Y. (2014). Antioxidant Vitamins Status of Hypertensive Subjects in Sokoto, Nigeria. Bayero Journal of Pure and Applied Sciences, 7(1);34-36.(ISSN2006-6996, BUK, Kano). </w:t>
            </w:r>
            <w:r w:rsidR="00A52114" w:rsidRPr="00264D26">
              <w:rPr>
                <w:rFonts w:asciiTheme="minorHAnsi" w:hAnsiTheme="minorHAnsi" w:cstheme="minorHAnsi"/>
                <w:color w:val="5B9BD5" w:themeColor="accent1"/>
                <w:sz w:val="24"/>
                <w:szCs w:val="24"/>
                <w:lang w:val="en-GB"/>
              </w:rPr>
              <w:t>DOI: http://dx.doi.org/10.4314/bajopas.v7i1.6</w:t>
            </w:r>
          </w:p>
          <w:p w:rsidR="00A52114" w:rsidRPr="00B17BED" w:rsidRDefault="00A52114" w:rsidP="00A52114">
            <w:pPr>
              <w:pStyle w:val="NoSpacing"/>
              <w:jc w:val="both"/>
              <w:rPr>
                <w:rFonts w:asciiTheme="minorHAnsi" w:hAnsiTheme="minorHAnsi" w:cstheme="minorHAnsi"/>
                <w:sz w:val="24"/>
                <w:szCs w:val="24"/>
                <w:lang w:val="en-GB"/>
              </w:rPr>
            </w:pPr>
            <w:r w:rsidRPr="00B17BED">
              <w:rPr>
                <w:rFonts w:asciiTheme="minorHAnsi" w:hAnsiTheme="minorHAnsi" w:cstheme="minorHAnsi"/>
                <w:sz w:val="24"/>
                <w:szCs w:val="24"/>
                <w:lang w:val="en-GB"/>
              </w:rPr>
              <w:t>1</w:t>
            </w:r>
            <w:r w:rsidR="003D64B2">
              <w:rPr>
                <w:rFonts w:asciiTheme="minorHAnsi" w:hAnsiTheme="minorHAnsi" w:cstheme="minorHAnsi"/>
                <w:sz w:val="24"/>
                <w:szCs w:val="24"/>
                <w:lang w:val="en-GB"/>
              </w:rPr>
              <w:t xml:space="preserve">0. </w:t>
            </w:r>
            <w:r w:rsidRPr="00B17BED">
              <w:rPr>
                <w:rFonts w:asciiTheme="minorHAnsi" w:hAnsiTheme="minorHAnsi" w:cstheme="minorHAnsi"/>
                <w:sz w:val="24"/>
                <w:szCs w:val="24"/>
                <w:lang w:val="en-GB"/>
              </w:rPr>
              <w:t xml:space="preserve">Muhammad, Y., Abdullahi, M., Yandutse, M.I., Sani, S., Abubakar, U.F., Wali, U., Yeldu, M.H., Ahmed, A.Y., Abubakar, N., Ahmad, M.B. and Marwan, A.T. (2015). Assessment of Renal Function and Serum Levels of Alpha Tocopherol in HIV Seropositive </w:t>
            </w:r>
            <w:r w:rsidRPr="00B17BED">
              <w:rPr>
                <w:rFonts w:asciiTheme="minorHAnsi" w:hAnsiTheme="minorHAnsi" w:cstheme="minorHAnsi"/>
                <w:sz w:val="24"/>
                <w:szCs w:val="24"/>
                <w:lang w:val="en-GB"/>
              </w:rPr>
              <w:lastRenderedPageBreak/>
              <w:t>Patients on HAART and HAART-Naïve in Katsina, Nigeria. International Journal of Recent Research in Life Sciences, 2(2):46-49. (ISSN 2349-7823, India).</w:t>
            </w:r>
            <w:r w:rsidR="00264D26">
              <w:rPr>
                <w:rFonts w:asciiTheme="minorHAnsi" w:hAnsiTheme="minorHAnsi" w:cstheme="minorHAnsi"/>
                <w:sz w:val="24"/>
                <w:szCs w:val="24"/>
                <w:lang w:val="en-GB"/>
              </w:rPr>
              <w:t xml:space="preserve"> </w:t>
            </w:r>
            <w:r w:rsidR="00264D26">
              <w:t xml:space="preserve"> </w:t>
            </w:r>
            <w:r w:rsidR="00264D26" w:rsidRPr="00264D26">
              <w:rPr>
                <w:rFonts w:asciiTheme="minorHAnsi" w:hAnsiTheme="minorHAnsi" w:cstheme="minorHAnsi"/>
                <w:color w:val="5B9BD5" w:themeColor="accent1"/>
                <w:sz w:val="24"/>
                <w:szCs w:val="24"/>
                <w:u w:val="single"/>
                <w:lang w:val="en-GB"/>
              </w:rPr>
              <w:t>https://www.paperpublications.org/upload/book/Assessment%20of%20Renal%20Function%20and%20Serum%20Levels%20of%20Alpha%20Tocopherol-328.pdf</w:t>
            </w:r>
          </w:p>
          <w:p w:rsidR="00A52114" w:rsidRPr="00B17BED" w:rsidRDefault="00264D26"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11. </w:t>
            </w:r>
            <w:r w:rsidR="00A52114" w:rsidRPr="00B17BED">
              <w:rPr>
                <w:rFonts w:asciiTheme="minorHAnsi" w:hAnsiTheme="minorHAnsi" w:cstheme="minorHAnsi"/>
                <w:sz w:val="24"/>
                <w:szCs w:val="24"/>
                <w:lang w:val="en-GB"/>
              </w:rPr>
              <w:t>Muhammad, Y., Abubakar,N., Musa, M.S., Wali, U., Yeldu, M.H., Ahmed, A.Y., Ngaski, A.A., Ahmad, M.B., Saidu, A.Y. and Gulumbe, N.S. (2015).The Effect of Citrullus lanatus Seed Extracts on Malondialdehyde and Serum Glucose in Streptozocin Induced Diabetic Rats. International Journal of Healthcare Sciences, 3(1):</w:t>
            </w:r>
            <w:r w:rsidR="00D016E4">
              <w:rPr>
                <w:rFonts w:asciiTheme="minorHAnsi" w:hAnsiTheme="minorHAnsi" w:cstheme="minorHAnsi"/>
                <w:sz w:val="24"/>
                <w:szCs w:val="24"/>
                <w:lang w:val="en-GB"/>
              </w:rPr>
              <w:t>356-360</w:t>
            </w:r>
            <w:r w:rsidR="00A52114" w:rsidRPr="00B17BED">
              <w:rPr>
                <w:rFonts w:asciiTheme="minorHAnsi" w:hAnsiTheme="minorHAnsi" w:cstheme="minorHAnsi"/>
                <w:sz w:val="24"/>
                <w:szCs w:val="24"/>
                <w:lang w:val="en-GB"/>
              </w:rPr>
              <w:t>.</w:t>
            </w:r>
            <w:r w:rsidR="007754FD">
              <w:rPr>
                <w:rFonts w:asciiTheme="minorHAnsi" w:hAnsiTheme="minorHAnsi" w:cstheme="minorHAnsi"/>
                <w:sz w:val="24"/>
                <w:szCs w:val="24"/>
                <w:lang w:val="en-GB"/>
              </w:rPr>
              <w:t xml:space="preserve"> </w:t>
            </w:r>
            <w:r w:rsidR="007754FD">
              <w:t xml:space="preserve"> </w:t>
            </w:r>
            <w:r w:rsidR="007754FD" w:rsidRPr="007754FD">
              <w:rPr>
                <w:rFonts w:asciiTheme="minorHAnsi" w:hAnsiTheme="minorHAnsi" w:cstheme="minorHAnsi"/>
                <w:color w:val="5B9BD5" w:themeColor="accent1"/>
                <w:sz w:val="24"/>
                <w:szCs w:val="24"/>
                <w:u w:val="single"/>
                <w:lang w:val="en-GB"/>
              </w:rPr>
              <w:t>https://www.researchgate.net/publication/330994272_The_Effects_of_Citrullus_lanatus_Seed_Extracts_on_Malondialdehyde_and_Serum_Glucose_in_Streptozocin_Induced_Diabetic_Rats</w:t>
            </w:r>
          </w:p>
          <w:p w:rsidR="00A52114" w:rsidRPr="00B17BED" w:rsidRDefault="001510C7"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12. </w:t>
            </w:r>
            <w:r w:rsidR="00A52114" w:rsidRPr="00B17BED">
              <w:rPr>
                <w:rFonts w:asciiTheme="minorHAnsi" w:hAnsiTheme="minorHAnsi" w:cstheme="minorHAnsi"/>
                <w:sz w:val="24"/>
                <w:szCs w:val="24"/>
                <w:lang w:val="en-GB"/>
              </w:rPr>
              <w:t>Muhammad, Y., Saidu, A.Y., Muazu, S., Wali, U., Yeldu, M.H., Abubakar, N., Umar, F.A., Muhammad, A. and Bako, H. (2015). Effects of Watermelon Seed Extracts on Fasting Lipid Profile in Streptozocin Induced Diabetic Albino Rats. International Journal of Interdisplinary Research and Innovations, 3(4</w:t>
            </w:r>
            <w:r w:rsidR="007754FD">
              <w:rPr>
                <w:rFonts w:asciiTheme="minorHAnsi" w:hAnsiTheme="minorHAnsi" w:cstheme="minorHAnsi"/>
                <w:sz w:val="24"/>
                <w:szCs w:val="24"/>
                <w:lang w:val="en-GB"/>
              </w:rPr>
              <w:t>):81-84</w:t>
            </w:r>
            <w:r w:rsidR="00A52114" w:rsidRPr="00B17BED">
              <w:rPr>
                <w:rFonts w:asciiTheme="minorHAnsi" w:hAnsiTheme="minorHAnsi" w:cstheme="minorHAnsi"/>
                <w:sz w:val="24"/>
                <w:szCs w:val="24"/>
                <w:lang w:val="en-GB"/>
              </w:rPr>
              <w:t>.</w:t>
            </w:r>
            <w:r w:rsidR="00C23823">
              <w:rPr>
                <w:rFonts w:asciiTheme="minorHAnsi" w:hAnsiTheme="minorHAnsi" w:cstheme="minorHAnsi"/>
                <w:sz w:val="24"/>
                <w:szCs w:val="24"/>
                <w:lang w:val="en-GB"/>
              </w:rPr>
              <w:t xml:space="preserve"> </w:t>
            </w:r>
            <w:r w:rsidR="00C23823">
              <w:t xml:space="preserve"> </w:t>
            </w:r>
            <w:r w:rsidR="00C23823" w:rsidRPr="00C23823">
              <w:rPr>
                <w:rFonts w:asciiTheme="minorHAnsi" w:hAnsiTheme="minorHAnsi" w:cstheme="minorHAnsi"/>
                <w:color w:val="5B9BD5" w:themeColor="accent1"/>
                <w:sz w:val="24"/>
                <w:szCs w:val="24"/>
                <w:u w:val="single"/>
                <w:lang w:val="en-GB"/>
              </w:rPr>
              <w:t>https://www.researchpublish.com/upload/book/Effects%20of%20Watermelon-2526.pdf</w:t>
            </w:r>
          </w:p>
          <w:p w:rsidR="00A52114" w:rsidRPr="00B17BED" w:rsidRDefault="000375CB"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13. </w:t>
            </w:r>
            <w:r w:rsidR="00A52114" w:rsidRPr="00B17BED">
              <w:rPr>
                <w:rFonts w:asciiTheme="minorHAnsi" w:hAnsiTheme="minorHAnsi" w:cstheme="minorHAnsi"/>
                <w:sz w:val="24"/>
                <w:szCs w:val="24"/>
                <w:lang w:val="en-GB"/>
              </w:rPr>
              <w:t>Muhammad, Y., Zainab, A.D., Bukoye, A.O., Ibrahim, M.K., Wali, U., Yeldu, M.H. and Ahmad, M.B. (2015). Serum Levels of Vitamin E in Streptozin-Induced Diabetic Rats Treated with Watermelon Methanolic Seed Extracts. International Journal of Healthcare Sciences, 3(1):</w:t>
            </w:r>
            <w:r w:rsidR="00B843E6">
              <w:rPr>
                <w:rFonts w:asciiTheme="minorHAnsi" w:hAnsiTheme="minorHAnsi" w:cstheme="minorHAnsi"/>
                <w:sz w:val="24"/>
                <w:szCs w:val="24"/>
                <w:lang w:val="en-GB"/>
              </w:rPr>
              <w:t>426-430</w:t>
            </w:r>
            <w:r w:rsidR="00A52114" w:rsidRPr="00B17BED">
              <w:rPr>
                <w:rFonts w:asciiTheme="minorHAnsi" w:hAnsiTheme="minorHAnsi" w:cstheme="minorHAnsi"/>
                <w:sz w:val="24"/>
                <w:szCs w:val="24"/>
                <w:lang w:val="en-GB"/>
              </w:rPr>
              <w:t>.</w:t>
            </w:r>
            <w:r w:rsidR="00133E0B">
              <w:t xml:space="preserve"> </w:t>
            </w:r>
            <w:r w:rsidR="00133E0B" w:rsidRPr="00133E0B">
              <w:rPr>
                <w:rFonts w:asciiTheme="minorHAnsi" w:hAnsiTheme="minorHAnsi" w:cstheme="minorHAnsi"/>
                <w:color w:val="5B9BD5" w:themeColor="accent1"/>
                <w:sz w:val="24"/>
                <w:szCs w:val="24"/>
                <w:u w:val="single"/>
                <w:lang w:val="en-GB"/>
              </w:rPr>
              <w:t>https://www.researchgate.net/publication/301493741_Serum_levels_of_Vitamin_E_in_Streptozin-_Induced_Diabetic_Rats_Treated_with_Watermelon_Methanolic_Seed_Extracts</w:t>
            </w:r>
            <w:r w:rsidR="00133E0B" w:rsidRPr="00133E0B">
              <w:rPr>
                <w:rFonts w:asciiTheme="minorHAnsi" w:hAnsiTheme="minorHAnsi" w:cstheme="minorHAnsi"/>
                <w:color w:val="5B9BD5" w:themeColor="accent1"/>
                <w:sz w:val="24"/>
                <w:szCs w:val="24"/>
                <w:lang w:val="en-GB"/>
              </w:rPr>
              <w:t xml:space="preserve"> </w:t>
            </w:r>
            <w:r w:rsidR="00982FC8" w:rsidRPr="00133E0B">
              <w:rPr>
                <w:rFonts w:asciiTheme="minorHAnsi" w:hAnsiTheme="minorHAnsi" w:cstheme="minorHAnsi"/>
                <w:color w:val="5B9BD5" w:themeColor="accent1"/>
                <w:sz w:val="24"/>
                <w:szCs w:val="24"/>
                <w:lang w:val="en-GB"/>
              </w:rPr>
              <w:t xml:space="preserve"> </w:t>
            </w:r>
          </w:p>
          <w:p w:rsidR="00A52114" w:rsidRPr="00B17BED" w:rsidRDefault="00133E0B"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14. </w:t>
            </w:r>
            <w:r w:rsidR="00A52114" w:rsidRPr="00B17BED">
              <w:rPr>
                <w:rFonts w:asciiTheme="minorHAnsi" w:hAnsiTheme="minorHAnsi" w:cstheme="minorHAnsi"/>
                <w:sz w:val="24"/>
                <w:szCs w:val="24"/>
                <w:lang w:val="en-GB"/>
              </w:rPr>
              <w:t>Wali, U., Yusuf, S., Suleiman, A.I., Balarabe, S.A., Bilbis, L.S. and Sahabi, D.M. (2016). Serum Lipid Peroxidation, Blood Pressure and Renal Profile of Diabetic Ischaemic Stroke Subjects.World Journal of Pharmacy and Pharmaceutical Sciences, 5(3</w:t>
            </w:r>
            <w:r>
              <w:rPr>
                <w:rFonts w:asciiTheme="minorHAnsi" w:hAnsiTheme="minorHAnsi" w:cstheme="minorHAnsi"/>
                <w:sz w:val="24"/>
                <w:szCs w:val="24"/>
                <w:lang w:val="en-GB"/>
              </w:rPr>
              <w:t>):21-27</w:t>
            </w:r>
            <w:r w:rsidR="00A52114" w:rsidRPr="00B17BED">
              <w:rPr>
                <w:rFonts w:asciiTheme="minorHAnsi" w:hAnsiTheme="minorHAnsi" w:cstheme="minorHAnsi"/>
                <w:sz w:val="24"/>
                <w:szCs w:val="24"/>
                <w:lang w:val="en-GB"/>
              </w:rPr>
              <w:t>.</w:t>
            </w:r>
            <w:r>
              <w:rPr>
                <w:rFonts w:asciiTheme="minorHAnsi" w:hAnsiTheme="minorHAnsi" w:cstheme="minorHAnsi"/>
                <w:sz w:val="24"/>
                <w:szCs w:val="24"/>
                <w:lang w:val="en-GB"/>
              </w:rPr>
              <w:t xml:space="preserve"> </w:t>
            </w:r>
            <w:r>
              <w:t xml:space="preserve"> </w:t>
            </w:r>
            <w:r w:rsidRPr="00133E0B">
              <w:rPr>
                <w:rFonts w:asciiTheme="minorHAnsi" w:hAnsiTheme="minorHAnsi" w:cstheme="minorHAnsi"/>
                <w:color w:val="5B9BD5" w:themeColor="accent1"/>
                <w:sz w:val="24"/>
                <w:szCs w:val="24"/>
                <w:u w:val="single"/>
                <w:lang w:val="en-GB"/>
              </w:rPr>
              <w:t>https://storage.googleapis.com/journal-uploads/wjpps/article_issue/1456740000.pdf</w:t>
            </w:r>
          </w:p>
          <w:p w:rsidR="00A52114" w:rsidRPr="00B17BED" w:rsidRDefault="00133E0B"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15. </w:t>
            </w:r>
            <w:r w:rsidR="00A52114" w:rsidRPr="00B17BED">
              <w:rPr>
                <w:rFonts w:asciiTheme="minorHAnsi" w:hAnsiTheme="minorHAnsi" w:cstheme="minorHAnsi"/>
                <w:sz w:val="24"/>
                <w:szCs w:val="24"/>
                <w:lang w:val="en-GB"/>
              </w:rPr>
              <w:t>Wali, U., Saidu, Y., Balarabe, S.A., Suleiman, A.I., Sahabi, D.M. and Bilbis, L.S. (2016). Lipid Peroxidation, Blood Pressure and Lipid Profile Status of Diabetic Ischaemic Stroke Subjects. World Journal of Pharmacy and Pharmaceutical Sciences, 5(4):296-301. (ISSN 2278-4357, India).</w:t>
            </w:r>
          </w:p>
          <w:p w:rsidR="00A52114" w:rsidRPr="00B17BED" w:rsidRDefault="00A52114" w:rsidP="00A52114">
            <w:pPr>
              <w:pStyle w:val="NoSpacing"/>
              <w:jc w:val="both"/>
              <w:rPr>
                <w:rFonts w:asciiTheme="minorHAnsi" w:hAnsiTheme="minorHAnsi" w:cstheme="minorHAnsi"/>
                <w:sz w:val="24"/>
                <w:szCs w:val="24"/>
                <w:lang w:val="en-GB"/>
              </w:rPr>
            </w:pPr>
            <w:r w:rsidRPr="00B17BED">
              <w:rPr>
                <w:rFonts w:asciiTheme="minorHAnsi" w:hAnsiTheme="minorHAnsi" w:cstheme="minorHAnsi"/>
                <w:sz w:val="24"/>
                <w:szCs w:val="24"/>
                <w:lang w:val="en-GB"/>
              </w:rPr>
              <w:t>16.</w:t>
            </w:r>
            <w:r w:rsidRPr="00B17BED">
              <w:rPr>
                <w:rFonts w:asciiTheme="minorHAnsi" w:hAnsiTheme="minorHAnsi" w:cstheme="minorHAnsi"/>
                <w:sz w:val="24"/>
                <w:szCs w:val="24"/>
                <w:lang w:val="en-GB"/>
              </w:rPr>
              <w:tab/>
              <w:t>Mainasara, A.S., Wali, U., Sulyman, S.B. and Ibrahim, A. (2016). Serum Antioxidant Micronutrients among Breast Cancer Patients in Sokoto Metropolis. Sokoto Journal of Medical Laboratory Science,1(2):335-338 (ISSN 2016-037,Sokoto).</w:t>
            </w:r>
          </w:p>
          <w:p w:rsidR="00A52114" w:rsidRPr="00B17BED" w:rsidRDefault="00D519EE"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17. </w:t>
            </w:r>
            <w:r w:rsidR="00A52114" w:rsidRPr="00B17BED">
              <w:rPr>
                <w:rFonts w:asciiTheme="minorHAnsi" w:hAnsiTheme="minorHAnsi" w:cstheme="minorHAnsi"/>
                <w:sz w:val="24"/>
                <w:szCs w:val="24"/>
                <w:lang w:val="en-GB"/>
              </w:rPr>
              <w:t>Isa, S.A., Wali, U., Yusuf, S., Balarabe, S.A. and Bilbis, L.S. (2017). Antioxidants Status of Acute Ischaemic Stroke Subjects in Sokoto, Nigeria. European Journal of Pharmaceutical and Medical Researc</w:t>
            </w:r>
            <w:r w:rsidR="00540B81">
              <w:rPr>
                <w:rFonts w:asciiTheme="minorHAnsi" w:hAnsiTheme="minorHAnsi" w:cstheme="minorHAnsi"/>
                <w:sz w:val="24"/>
                <w:szCs w:val="24"/>
                <w:lang w:val="en-GB"/>
              </w:rPr>
              <w:t xml:space="preserve">h, 4(6):473-476. </w:t>
            </w:r>
            <w:r w:rsidR="00540B81">
              <w:t xml:space="preserve"> </w:t>
            </w:r>
            <w:r w:rsidR="00540B81" w:rsidRPr="00540B81">
              <w:rPr>
                <w:rFonts w:asciiTheme="minorHAnsi" w:hAnsiTheme="minorHAnsi" w:cstheme="minorHAnsi"/>
                <w:color w:val="5B9BD5" w:themeColor="accent1"/>
                <w:sz w:val="24"/>
                <w:szCs w:val="24"/>
                <w:u w:val="single"/>
                <w:lang w:val="en-GB"/>
              </w:rPr>
              <w:t>https://storage.googleapis.com/journal-uploads/ejpmr/article_issue/1496292171.pdf</w:t>
            </w:r>
          </w:p>
          <w:p w:rsidR="00A52114" w:rsidRPr="00B17BED" w:rsidRDefault="00950758"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18. </w:t>
            </w:r>
            <w:r w:rsidR="00A52114" w:rsidRPr="00B17BED">
              <w:rPr>
                <w:rFonts w:asciiTheme="minorHAnsi" w:hAnsiTheme="minorHAnsi" w:cstheme="minorHAnsi"/>
                <w:sz w:val="24"/>
                <w:szCs w:val="24"/>
                <w:lang w:val="en-GB"/>
              </w:rPr>
              <w:t>Isa, S.A., Wali, U., Balarabe, S.A., Saidu, Y. and Bilbis, L.S. (2017). Renal and Haematological Indices of Acute Ischaemic Stroke Subjects in Sokoto, Nigeria. World Journal of Pharmaceutical and Life Sciences, 3(5):62-65. (ISSN 2454-2229, India).</w:t>
            </w:r>
            <w:r w:rsidR="00D519EE">
              <w:rPr>
                <w:rFonts w:asciiTheme="minorHAnsi" w:hAnsiTheme="minorHAnsi" w:cstheme="minorHAnsi"/>
                <w:sz w:val="24"/>
                <w:szCs w:val="24"/>
                <w:lang w:val="en-GB"/>
              </w:rPr>
              <w:t xml:space="preserve"> </w:t>
            </w:r>
            <w:r w:rsidR="00D519EE">
              <w:t xml:space="preserve"> </w:t>
            </w:r>
            <w:r w:rsidR="00D519EE" w:rsidRPr="00D519EE">
              <w:rPr>
                <w:rFonts w:asciiTheme="minorHAnsi" w:hAnsiTheme="minorHAnsi" w:cstheme="minorHAnsi"/>
                <w:color w:val="5B9BD5" w:themeColor="accent1"/>
                <w:sz w:val="24"/>
                <w:szCs w:val="24"/>
                <w:u w:val="single"/>
                <w:lang w:val="en-GB"/>
              </w:rPr>
              <w:t>https://www.wjpls.org/admin/assets/article_issue/16062017/1498806434.pdf</w:t>
            </w:r>
          </w:p>
          <w:p w:rsidR="00A52114" w:rsidRPr="00B17BED" w:rsidRDefault="00720E21"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19. </w:t>
            </w:r>
            <w:r w:rsidR="00A52114" w:rsidRPr="00B17BED">
              <w:rPr>
                <w:rFonts w:asciiTheme="minorHAnsi" w:hAnsiTheme="minorHAnsi" w:cstheme="minorHAnsi"/>
                <w:sz w:val="24"/>
                <w:szCs w:val="24"/>
                <w:lang w:val="en-GB"/>
              </w:rPr>
              <w:t>Wali, U., Yusuf, S., Suleiman, A.I., Balarabe, S.A., Bilbis, L.S. and Sahabi, D.M. (2018). Antioxidant Micronutrients and Hematological Indices of Diabetic Ischaemic Stroke Subjects. European Journal of Pharmaceutical and Medical Research, 5(6):13</w:t>
            </w:r>
            <w:r w:rsidR="00005376">
              <w:rPr>
                <w:rFonts w:asciiTheme="minorHAnsi" w:hAnsiTheme="minorHAnsi" w:cstheme="minorHAnsi"/>
                <w:sz w:val="24"/>
                <w:szCs w:val="24"/>
                <w:lang w:val="en-GB"/>
              </w:rPr>
              <w:t>0-133</w:t>
            </w:r>
            <w:r w:rsidR="00A52114" w:rsidRPr="00B17BED">
              <w:rPr>
                <w:rFonts w:asciiTheme="minorHAnsi" w:hAnsiTheme="minorHAnsi" w:cstheme="minorHAnsi"/>
                <w:sz w:val="24"/>
                <w:szCs w:val="24"/>
                <w:lang w:val="en-GB"/>
              </w:rPr>
              <w:t>.</w:t>
            </w:r>
          </w:p>
          <w:p w:rsidR="00A52114" w:rsidRPr="00B17BED" w:rsidRDefault="003F05C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lastRenderedPageBreak/>
              <w:t xml:space="preserve">20. </w:t>
            </w:r>
            <w:r w:rsidR="00A52114" w:rsidRPr="00B17BED">
              <w:rPr>
                <w:rFonts w:asciiTheme="minorHAnsi" w:hAnsiTheme="minorHAnsi" w:cstheme="minorHAnsi"/>
                <w:sz w:val="24"/>
                <w:szCs w:val="24"/>
                <w:lang w:val="en-GB"/>
              </w:rPr>
              <w:t>Wali, U., Saidu, Y., Isa, S.A., Balarabe, S.A., Abbas, A.Y. and Bilbis,L.S. (2018). Effect of Antioxidant Vitamins and Minerals Supplementation on the Renal Functions and Haematological Indices of Acute Ischaemic Stroke Subjects in Sokoto, Nigeria European Journal of Pharmaceutical and Medical Research, 5(8):1</w:t>
            </w:r>
            <w:r w:rsidR="00905F9C">
              <w:rPr>
                <w:rFonts w:asciiTheme="minorHAnsi" w:hAnsiTheme="minorHAnsi" w:cstheme="minorHAnsi"/>
                <w:sz w:val="24"/>
                <w:szCs w:val="24"/>
                <w:lang w:val="en-GB"/>
              </w:rPr>
              <w:t>78-181</w:t>
            </w:r>
            <w:r w:rsidR="00A52114" w:rsidRPr="00B17BED">
              <w:rPr>
                <w:rFonts w:asciiTheme="minorHAnsi" w:hAnsiTheme="minorHAnsi" w:cstheme="minorHAnsi"/>
                <w:sz w:val="24"/>
                <w:szCs w:val="24"/>
                <w:lang w:val="en-GB"/>
              </w:rPr>
              <w:t>.</w:t>
            </w:r>
            <w:r w:rsidR="00905F9C">
              <w:t xml:space="preserve"> </w:t>
            </w:r>
            <w:r w:rsidR="00905F9C" w:rsidRPr="00905F9C">
              <w:rPr>
                <w:rFonts w:asciiTheme="minorHAnsi" w:hAnsiTheme="minorHAnsi" w:cstheme="minorHAnsi"/>
                <w:color w:val="5B9BD5" w:themeColor="accent1"/>
                <w:sz w:val="24"/>
                <w:szCs w:val="24"/>
                <w:u w:val="single"/>
                <w:lang w:val="en-GB"/>
              </w:rPr>
              <w:t>https://storage.googleapis.com/journal-uploads/ejpmr/article_issue/1533031474.pdf</w:t>
            </w:r>
          </w:p>
          <w:p w:rsidR="00A52114" w:rsidRPr="00B17BED" w:rsidRDefault="003F05C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21. </w:t>
            </w:r>
            <w:r w:rsidR="00A52114" w:rsidRPr="00B17BED">
              <w:rPr>
                <w:rFonts w:asciiTheme="minorHAnsi" w:hAnsiTheme="minorHAnsi" w:cstheme="minorHAnsi"/>
                <w:sz w:val="24"/>
                <w:szCs w:val="24"/>
                <w:lang w:val="en-GB"/>
              </w:rPr>
              <w:t>Muhammad, Y., Alhassan, A.J., Wali, U., Haruna, A.S. and Maryam, Z. (2019).</w:t>
            </w:r>
            <w:r>
              <w:rPr>
                <w:rFonts w:asciiTheme="minorHAnsi" w:hAnsiTheme="minorHAnsi" w:cstheme="minorHAnsi"/>
                <w:sz w:val="24"/>
                <w:szCs w:val="24"/>
                <w:lang w:val="en-GB"/>
              </w:rPr>
              <w:t xml:space="preserve"> </w:t>
            </w:r>
            <w:r w:rsidR="00A52114" w:rsidRPr="00B17BED">
              <w:rPr>
                <w:rFonts w:asciiTheme="minorHAnsi" w:hAnsiTheme="minorHAnsi" w:cstheme="minorHAnsi"/>
                <w:sz w:val="24"/>
                <w:szCs w:val="24"/>
                <w:lang w:val="en-GB"/>
              </w:rPr>
              <w:t>Antioxidant and Hypoglycaemic Effects of Cocos nucifera Husk Extracts in Streptozocin- Induced Diabetic Albino Rats. Sokoto Journal of Medical Laboratory Science, 4(1): 103-107. (ISSN 2016-037, Sokoto)</w:t>
            </w:r>
            <w:r>
              <w:rPr>
                <w:rFonts w:asciiTheme="minorHAnsi" w:hAnsiTheme="minorHAnsi" w:cstheme="minorHAnsi"/>
                <w:sz w:val="24"/>
                <w:szCs w:val="24"/>
                <w:lang w:val="en-GB"/>
              </w:rPr>
              <w:t xml:space="preserve">. </w:t>
            </w:r>
            <w:r>
              <w:t xml:space="preserve"> </w:t>
            </w:r>
            <w:r w:rsidRPr="003F05C5">
              <w:rPr>
                <w:rFonts w:asciiTheme="minorHAnsi" w:hAnsiTheme="minorHAnsi" w:cstheme="minorHAnsi"/>
                <w:color w:val="5B9BD5" w:themeColor="accent1"/>
                <w:sz w:val="24"/>
                <w:szCs w:val="24"/>
                <w:u w:val="single"/>
                <w:lang w:val="en-GB"/>
              </w:rPr>
              <w:t>https://sokjmls.com.ng/index.php/SJMLS/article/view/223</w:t>
            </w:r>
          </w:p>
          <w:p w:rsidR="00A52114" w:rsidRPr="00B17BED" w:rsidRDefault="006E613B"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22. </w:t>
            </w:r>
            <w:r w:rsidR="00A52114" w:rsidRPr="00B17BED">
              <w:rPr>
                <w:rFonts w:asciiTheme="minorHAnsi" w:hAnsiTheme="minorHAnsi" w:cstheme="minorHAnsi"/>
                <w:sz w:val="24"/>
                <w:szCs w:val="24"/>
                <w:lang w:val="en-GB"/>
              </w:rPr>
              <w:t>Muhammad, Y., Ahmad, M.B., Wali, U., Yeldu, M.H. and Umar, K. (2019). Increased Malondialdehyde among the Malaria-Parasitized Children in Dutse-Jigawa, Nigeria. Sokoto Journal of Medical Laboratory Science, 4(1): 114-118. (ISSN 2016-037, Sokoto).</w:t>
            </w:r>
          </w:p>
          <w:p w:rsidR="00A52114" w:rsidRPr="00B17BED" w:rsidRDefault="006E613B"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23. </w:t>
            </w:r>
            <w:r w:rsidR="00A52114" w:rsidRPr="00B17BED">
              <w:rPr>
                <w:rFonts w:asciiTheme="minorHAnsi" w:hAnsiTheme="minorHAnsi" w:cstheme="minorHAnsi"/>
                <w:sz w:val="24"/>
                <w:szCs w:val="24"/>
                <w:lang w:val="en-GB"/>
              </w:rPr>
              <w:t>Alhassan H.M., M.H. Yeldu., M.Y. Lolo., U.M. Aliyu., Wali U., A.Isiyaku and M.U. Kalgo (2019). Profile of Interleukin-1β In Cervical Cancer Patients Attending Oncology Unit, Usmanu Danfodiyo University, Sokoto-Nigeria. Journal of Advances In Allergy and Immunologic Diseases, 3(1): 1-5</w:t>
            </w:r>
            <w:r w:rsidR="00A52114" w:rsidRPr="006E613B">
              <w:rPr>
                <w:rFonts w:asciiTheme="minorHAnsi" w:hAnsiTheme="minorHAnsi" w:cstheme="minorHAnsi"/>
                <w:color w:val="5B9BD5" w:themeColor="accent1"/>
                <w:sz w:val="24"/>
                <w:szCs w:val="24"/>
                <w:u w:val="single"/>
                <w:lang w:val="en-GB"/>
              </w:rPr>
              <w:t>. DOI:1025177/JAID.3.1.RA.572</w:t>
            </w:r>
            <w:r w:rsidR="00A52114" w:rsidRPr="006E613B">
              <w:rPr>
                <w:rFonts w:asciiTheme="minorHAnsi" w:hAnsiTheme="minorHAnsi" w:cstheme="minorHAnsi"/>
                <w:color w:val="5B9BD5" w:themeColor="accent1"/>
                <w:sz w:val="24"/>
                <w:szCs w:val="24"/>
                <w:lang w:val="en-GB"/>
              </w:rPr>
              <w:t xml:space="preserve"> </w:t>
            </w:r>
            <w:r w:rsidR="00A52114" w:rsidRPr="00B17BED">
              <w:rPr>
                <w:rFonts w:asciiTheme="minorHAnsi" w:hAnsiTheme="minorHAnsi" w:cstheme="minorHAnsi"/>
                <w:sz w:val="24"/>
                <w:szCs w:val="24"/>
                <w:lang w:val="en-GB"/>
              </w:rPr>
              <w:t>(ISSN:2575-6184).</w:t>
            </w:r>
          </w:p>
          <w:p w:rsidR="00A52114" w:rsidRPr="00B17BED" w:rsidRDefault="00C36268"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24. </w:t>
            </w:r>
            <w:r w:rsidR="00A52114" w:rsidRPr="00B17BED">
              <w:rPr>
                <w:rFonts w:asciiTheme="minorHAnsi" w:hAnsiTheme="minorHAnsi" w:cstheme="minorHAnsi"/>
                <w:sz w:val="24"/>
                <w:szCs w:val="24"/>
                <w:lang w:val="en-GB"/>
              </w:rPr>
              <w:t>Muhd, B.K.., Umar, A.A., Muhammad, Y., Kani, Y.A., Iliya, S., Wali, U., Tahiru, A., Abubakar, U.F., Shehu, Z., Ahmed, A.Y. and Zainab, I. (2020). Ex Vivo Determination of Prostate Specific Antigen (PSA) Using Green Synthesized Magnetic Iron-Oxide Nanoparticles (IONPS). International Journal of Research and Scientific Innovation (IJRSI), 7(4): 296-302. (ISSN 2321-2705).</w:t>
            </w:r>
            <w:r w:rsidR="006E613B">
              <w:t xml:space="preserve"> </w:t>
            </w:r>
            <w:r w:rsidR="006E613B" w:rsidRPr="006E613B">
              <w:rPr>
                <w:rFonts w:asciiTheme="minorHAnsi" w:hAnsiTheme="minorHAnsi" w:cstheme="minorHAnsi"/>
                <w:color w:val="5B9BD5" w:themeColor="accent1"/>
                <w:sz w:val="24"/>
                <w:szCs w:val="24"/>
                <w:u w:val="single"/>
                <w:lang w:val="en-GB"/>
              </w:rPr>
              <w:t>https://www.researchgate.net/publication/353776684_Ex_vivo_Determination_of_Prostate_Specific_Antigen_PSA_Using_Green_Synthesized_Magnetic_Iron-Oxide_Nanoparticles_IONPS</w:t>
            </w:r>
          </w:p>
          <w:p w:rsidR="00A52114" w:rsidRPr="00B17BED" w:rsidRDefault="00C13DC4"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25. </w:t>
            </w:r>
            <w:r w:rsidR="00A52114" w:rsidRPr="00B17BED">
              <w:rPr>
                <w:rFonts w:asciiTheme="minorHAnsi" w:hAnsiTheme="minorHAnsi" w:cstheme="minorHAnsi"/>
                <w:sz w:val="24"/>
                <w:szCs w:val="24"/>
                <w:lang w:val="en-GB"/>
              </w:rPr>
              <w:t>Wali, U., Dallatu, M.K., Hadiza, M.A., Alhassan, H.M. and Jiya, N.M.A. (2020).</w:t>
            </w:r>
            <w:r w:rsidR="00D76284">
              <w:rPr>
                <w:rFonts w:asciiTheme="minorHAnsi" w:hAnsiTheme="minorHAnsi" w:cstheme="minorHAnsi"/>
                <w:sz w:val="24"/>
                <w:szCs w:val="24"/>
                <w:lang w:val="en-GB"/>
              </w:rPr>
              <w:t xml:space="preserve"> </w:t>
            </w:r>
            <w:r w:rsidR="00A52114" w:rsidRPr="00B17BED">
              <w:rPr>
                <w:rFonts w:asciiTheme="minorHAnsi" w:hAnsiTheme="minorHAnsi" w:cstheme="minorHAnsi"/>
                <w:sz w:val="24"/>
                <w:szCs w:val="24"/>
                <w:lang w:val="en-GB"/>
              </w:rPr>
              <w:t>Serum. Antioxidant Minerals Status in Children with Sickle Cell Anaemia. European Journal of Biomedical and Pharmaceutical Sciences, 7(2): 56-59 (ISSN 2349-8870, India)</w:t>
            </w:r>
          </w:p>
          <w:p w:rsidR="00A52114" w:rsidRPr="00B17BED" w:rsidRDefault="00897A3F"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26. </w:t>
            </w:r>
            <w:r w:rsidR="00A52114" w:rsidRPr="00B17BED">
              <w:rPr>
                <w:rFonts w:asciiTheme="minorHAnsi" w:hAnsiTheme="minorHAnsi" w:cstheme="minorHAnsi"/>
                <w:sz w:val="24"/>
                <w:szCs w:val="24"/>
                <w:lang w:val="en-GB"/>
              </w:rPr>
              <w:t>Wali, U., Jelani,I., Kakako, S.L., Yanusa, N.D. and Jabir, M.Y. (2020). Serum Antioxidant Minerals and Lipid Profile Status Among Geriatric Subjects. European Journal of Biomedical and Pharmaceutical Sciences, 7(3): 335-338 (ISSN 2349-8870, India)</w:t>
            </w:r>
            <w:r w:rsidR="00C13DC4">
              <w:rPr>
                <w:rFonts w:asciiTheme="minorHAnsi" w:hAnsiTheme="minorHAnsi" w:cstheme="minorHAnsi"/>
                <w:sz w:val="24"/>
                <w:szCs w:val="24"/>
                <w:lang w:val="en-GB"/>
              </w:rPr>
              <w:t xml:space="preserve">. </w:t>
            </w:r>
            <w:r w:rsidR="00C13DC4">
              <w:t xml:space="preserve"> </w:t>
            </w:r>
            <w:r w:rsidR="00C13DC4" w:rsidRPr="00C13DC4">
              <w:rPr>
                <w:rFonts w:asciiTheme="minorHAnsi" w:hAnsiTheme="minorHAnsi" w:cstheme="minorHAnsi"/>
                <w:color w:val="5B9BD5" w:themeColor="accent1"/>
                <w:sz w:val="24"/>
                <w:szCs w:val="24"/>
                <w:u w:val="single"/>
                <w:lang w:val="en-GB"/>
              </w:rPr>
              <w:t>https://storage.googleapis.com/journal-uploads/ejbps/article_issue/volume_7_march_issue_3/1582888153.pdf</w:t>
            </w:r>
          </w:p>
          <w:p w:rsidR="00A52114" w:rsidRPr="00B17BED" w:rsidRDefault="003B6CB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27. </w:t>
            </w:r>
            <w:r w:rsidR="00A52114" w:rsidRPr="00B17BED">
              <w:rPr>
                <w:rFonts w:asciiTheme="minorHAnsi" w:hAnsiTheme="minorHAnsi" w:cstheme="minorHAnsi"/>
                <w:sz w:val="24"/>
                <w:szCs w:val="24"/>
                <w:lang w:val="en-GB"/>
              </w:rPr>
              <w:t xml:space="preserve">Muhammad, Y., Shehu, Z., Iliya, S., Muhd, B.K., Kani, Y.A., Ahmad, M.B., Wali, U., Yeldu, M.H., Tahiru, A., Muhammad,Y., Ahmed, A.Y., Yakubu, A., Habeeb, A., Fatima, I.B., Seed, S.A. and Abubakar, U.F. (2020). Molecular Docking, Drug-Likeness and ADMET Analysis of Potential Inhibitors (Ligands) from Carica Papaya Against Severe Acute Respiratory Syndrome Coronavirus 2 (SARS-CoV-2). Saudi Journal of Medicine,5(5): 222-232. (ISSN 2518-3389 (print//ISSN 2518-3397 (Online) Dubai, United Arab Emirates).  </w:t>
            </w:r>
            <w:r w:rsidR="00897A3F">
              <w:t xml:space="preserve"> </w:t>
            </w:r>
            <w:r w:rsidR="00897A3F" w:rsidRPr="00897A3F">
              <w:rPr>
                <w:rFonts w:asciiTheme="minorHAnsi" w:hAnsiTheme="minorHAnsi" w:cstheme="minorHAnsi"/>
                <w:color w:val="5B9BD5" w:themeColor="accent1"/>
                <w:sz w:val="24"/>
                <w:szCs w:val="24"/>
                <w:u w:val="single"/>
                <w:lang w:val="en-GB"/>
              </w:rPr>
              <w:t>https://www.researchgate.net/publication/342097681_Molecular_Docking_Drug-Likeness_and_ADMET_Analysis_of_Potential_Inhibitors_Ligands_from_Carica_papaya_Against_Severe_Acute_Respiratory_Syndrome_Coronavirus_2_SARS-CoV-2</w:t>
            </w:r>
            <w:r w:rsidR="00A52114" w:rsidRPr="00897A3F">
              <w:rPr>
                <w:rFonts w:asciiTheme="minorHAnsi" w:hAnsiTheme="minorHAnsi" w:cstheme="minorHAnsi"/>
                <w:color w:val="5B9BD5" w:themeColor="accent1"/>
                <w:sz w:val="24"/>
                <w:szCs w:val="24"/>
                <w:lang w:val="en-GB"/>
              </w:rPr>
              <w:t xml:space="preserve">  </w:t>
            </w:r>
          </w:p>
          <w:p w:rsidR="00A52114" w:rsidRPr="00B17BED" w:rsidRDefault="003B6CB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28. </w:t>
            </w:r>
            <w:r w:rsidR="00A52114" w:rsidRPr="00B17BED">
              <w:rPr>
                <w:rFonts w:asciiTheme="minorHAnsi" w:hAnsiTheme="minorHAnsi" w:cstheme="minorHAnsi"/>
                <w:sz w:val="24"/>
                <w:szCs w:val="24"/>
                <w:lang w:val="en-GB"/>
              </w:rPr>
              <w:t>Najib, H.H., Wali, U., Mainasara, A.S. and Biambo, A.A. (2021). Comparison of Lipid Peroxidation and Lipid Profile Among Apparently Healthy Abdominal and Generalized Obese Subjects in Sokoto. Sokoto Journal of Medical Laboratory Science, 6(4): 59-64, ORCID Number: 0000-0002-6699-404X/</w:t>
            </w:r>
            <w:r w:rsidR="00A52114" w:rsidRPr="003B6CB5">
              <w:rPr>
                <w:rFonts w:asciiTheme="minorHAnsi" w:hAnsiTheme="minorHAnsi" w:cstheme="minorHAnsi"/>
                <w:color w:val="5B9BD5" w:themeColor="accent1"/>
                <w:sz w:val="24"/>
                <w:szCs w:val="24"/>
                <w:u w:val="single"/>
                <w:lang w:val="en-GB"/>
              </w:rPr>
              <w:t>https://dx.doi.org/10.4314/sokjmls.v6i4.8.</w:t>
            </w:r>
          </w:p>
          <w:p w:rsidR="00A52114" w:rsidRPr="00B17BED" w:rsidRDefault="003B6CB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lastRenderedPageBreak/>
              <w:t xml:space="preserve">29. </w:t>
            </w:r>
            <w:r w:rsidR="00A52114" w:rsidRPr="00B17BED">
              <w:rPr>
                <w:rFonts w:asciiTheme="minorHAnsi" w:hAnsiTheme="minorHAnsi" w:cstheme="minorHAnsi"/>
                <w:sz w:val="24"/>
                <w:szCs w:val="24"/>
                <w:lang w:val="en-GB"/>
              </w:rPr>
              <w:t>U. Wali., A. Musa., I. Garba and A. Abdulhamid (2022). Influence of Malaria In Pregnancy on Oxidative Stress and Antioxidants Micronutrients. World Journal of Pharmaceutical and Medical Research, 8(4):17-21. (ISSN 2455-3301, www.wjpmr.com, ISO 9001:2015 Certified Journal).</w:t>
            </w:r>
            <w:r>
              <w:rPr>
                <w:rFonts w:asciiTheme="minorHAnsi" w:hAnsiTheme="minorHAnsi" w:cstheme="minorHAnsi"/>
                <w:sz w:val="24"/>
                <w:szCs w:val="24"/>
                <w:lang w:val="en-GB"/>
              </w:rPr>
              <w:t xml:space="preserve"> </w:t>
            </w:r>
            <w:r>
              <w:t xml:space="preserve"> </w:t>
            </w:r>
            <w:r w:rsidRPr="003B6CB5">
              <w:rPr>
                <w:rFonts w:asciiTheme="minorHAnsi" w:hAnsiTheme="minorHAnsi" w:cstheme="minorHAnsi"/>
                <w:color w:val="5B9BD5" w:themeColor="accent1"/>
                <w:sz w:val="24"/>
                <w:szCs w:val="24"/>
                <w:u w:val="single"/>
                <w:lang w:val="en-GB"/>
              </w:rPr>
              <w:t>file:///C:/Users/user/Downloads/article_1648706645.pdf</w:t>
            </w:r>
          </w:p>
          <w:p w:rsidR="00A52114" w:rsidRPr="00B17BED" w:rsidRDefault="003B6CB5"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30. </w:t>
            </w:r>
            <w:r w:rsidR="00A52114" w:rsidRPr="00B17BED">
              <w:rPr>
                <w:rFonts w:asciiTheme="minorHAnsi" w:hAnsiTheme="minorHAnsi" w:cstheme="minorHAnsi"/>
                <w:sz w:val="24"/>
                <w:szCs w:val="24"/>
                <w:lang w:val="en-GB"/>
              </w:rPr>
              <w:t>A.S. Mainasara., U. Wali., A.A. Binji., and A.J. Bamaiyi (2022). Oxidative Stress, Antioxidant Status and Lung Function Test Among Iron Welders in Sokoto, Nigeria. InternationaJournalofScientificResearchUpdates,3(2):043049.(</w:t>
            </w:r>
            <w:r w:rsidR="008B525F">
              <w:rPr>
                <w:rFonts w:asciiTheme="minorHAnsi" w:hAnsiTheme="minorHAnsi" w:cstheme="minorHAnsi"/>
                <w:sz w:val="24"/>
                <w:szCs w:val="24"/>
                <w:lang w:val="en-GB"/>
              </w:rPr>
              <w:t xml:space="preserve">ISSN27830160, </w:t>
            </w:r>
            <w:r w:rsidR="008B525F" w:rsidRPr="008B525F">
              <w:rPr>
                <w:rFonts w:asciiTheme="minorHAnsi" w:hAnsiTheme="minorHAnsi" w:cstheme="minorHAnsi"/>
                <w:color w:val="5B9BD5" w:themeColor="accent1"/>
                <w:sz w:val="24"/>
                <w:szCs w:val="24"/>
                <w:u w:val="single"/>
                <w:lang w:val="en-GB"/>
              </w:rPr>
              <w:t>DOI:https:/</w:t>
            </w:r>
            <w:r w:rsidR="00A52114" w:rsidRPr="008B525F">
              <w:rPr>
                <w:rFonts w:asciiTheme="minorHAnsi" w:hAnsiTheme="minorHAnsi" w:cstheme="minorHAnsi"/>
                <w:color w:val="5B9BD5" w:themeColor="accent1"/>
                <w:sz w:val="24"/>
                <w:szCs w:val="24"/>
                <w:u w:val="single"/>
                <w:lang w:val="en-GB"/>
              </w:rPr>
              <w:t>/10.53430/ijsru.2022.3.2.0039.</w:t>
            </w:r>
          </w:p>
          <w:p w:rsidR="00A52114" w:rsidRPr="00B17BED" w:rsidRDefault="00860741"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31. </w:t>
            </w:r>
            <w:r w:rsidR="00A52114" w:rsidRPr="00B17BED">
              <w:rPr>
                <w:rFonts w:asciiTheme="minorHAnsi" w:hAnsiTheme="minorHAnsi" w:cstheme="minorHAnsi"/>
                <w:sz w:val="24"/>
                <w:szCs w:val="24"/>
                <w:lang w:val="en-GB"/>
              </w:rPr>
              <w:t>Bello H.A., Saidu Y., Abubakar M.K., Wali U., Abbas A.Y. and Muhammad S.A (2023). Correlation Between Oxidative Stress Markers and Biochemical Indices of Cardiac Function of Postpartum Albino Rats Administered Natron. International Journal of Veterinary Science, 12(3): 347-352.  (P-ISSN 2304-3075; E-ISSN 2305-4360,</w:t>
            </w:r>
            <w:r>
              <w:rPr>
                <w:rFonts w:asciiTheme="minorHAnsi" w:hAnsiTheme="minorHAnsi" w:cstheme="minorHAnsi"/>
                <w:sz w:val="24"/>
                <w:szCs w:val="24"/>
                <w:lang w:val="en-GB"/>
              </w:rPr>
              <w:t xml:space="preserve"> </w:t>
            </w:r>
            <w:r w:rsidR="00A52114" w:rsidRPr="008B525F">
              <w:rPr>
                <w:rFonts w:asciiTheme="minorHAnsi" w:hAnsiTheme="minorHAnsi" w:cstheme="minorHAnsi"/>
                <w:color w:val="5B9BD5" w:themeColor="accent1"/>
                <w:sz w:val="24"/>
                <w:szCs w:val="24"/>
                <w:u w:val="single"/>
                <w:lang w:val="en-GB"/>
              </w:rPr>
              <w:t>https://doi.org/10.47278/journal.ijvs/2022.173</w:t>
            </w:r>
          </w:p>
          <w:p w:rsidR="009D6211" w:rsidRDefault="00176171"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32. </w:t>
            </w:r>
            <w:r w:rsidR="00A52114" w:rsidRPr="00B17BED">
              <w:rPr>
                <w:rFonts w:asciiTheme="minorHAnsi" w:hAnsiTheme="minorHAnsi" w:cstheme="minorHAnsi"/>
                <w:sz w:val="24"/>
                <w:szCs w:val="24"/>
                <w:lang w:val="en-GB"/>
              </w:rPr>
              <w:t xml:space="preserve">Usman Wali., Mohammed Haruna Yeldu., Abdullahi Yahaya Abbas., A. Yakubu and Jimoh A.A. (2022). Effect of Spirulina Platensis and Atorvastatin on Serum Endothelial Nitric Oxide Synthase Activity in Non-Alcoholic Fatty Liver Disease in Wistar Rats. International Journal of Modern Pharmaceutical Research, 6(8): 1-7. </w:t>
            </w:r>
          </w:p>
          <w:p w:rsidR="00A52114" w:rsidRPr="00686193" w:rsidRDefault="001270FE" w:rsidP="00A52114">
            <w:pPr>
              <w:pStyle w:val="NoSpacing"/>
              <w:jc w:val="both"/>
              <w:rPr>
                <w:rFonts w:asciiTheme="minorHAnsi" w:hAnsiTheme="minorHAnsi" w:cstheme="minorHAnsi"/>
                <w:color w:val="5B9BD5" w:themeColor="accent1"/>
                <w:sz w:val="24"/>
                <w:szCs w:val="24"/>
                <w:u w:val="single"/>
                <w:lang w:val="en-GB"/>
              </w:rPr>
            </w:pPr>
            <w:r>
              <w:rPr>
                <w:rFonts w:asciiTheme="minorHAnsi" w:hAnsiTheme="minorHAnsi" w:cstheme="minorHAnsi"/>
                <w:sz w:val="24"/>
                <w:szCs w:val="24"/>
                <w:lang w:val="en-GB"/>
              </w:rPr>
              <w:t xml:space="preserve">33. </w:t>
            </w:r>
            <w:r w:rsidR="00A52114" w:rsidRPr="00B17BED">
              <w:rPr>
                <w:rFonts w:asciiTheme="minorHAnsi" w:hAnsiTheme="minorHAnsi" w:cstheme="minorHAnsi"/>
                <w:sz w:val="24"/>
                <w:szCs w:val="24"/>
                <w:lang w:val="en-GB"/>
              </w:rPr>
              <w:t xml:space="preserve">Almustapha Lawal, Mu’azu Gusau Abubakar, Aminu Lailaba Abubakar, Sadiq Mas’ud Eneji, Rabiu Sulaiman, Ebuka Okafor and Wali Usman (2022). Effects of Sub-chronic Administration of Crude Ethanol Extract of Cola nitida on Stomach Mucosa Epithelial Lining and Liver Function Enzymes in Albino Rats. International Journal of Biochemistry Research &amp; Review, 31(1): 1-8. (ISSN: 2231-086X, NLM ID: 101654445. </w:t>
            </w:r>
            <w:r w:rsidR="00A52114" w:rsidRPr="00686193">
              <w:rPr>
                <w:rFonts w:asciiTheme="minorHAnsi" w:hAnsiTheme="minorHAnsi" w:cstheme="minorHAnsi"/>
                <w:color w:val="5B9BD5" w:themeColor="accent1"/>
                <w:sz w:val="24"/>
                <w:szCs w:val="24"/>
                <w:u w:val="single"/>
                <w:lang w:val="en-GB"/>
              </w:rPr>
              <w:t>DOI: 10.9734/IJBCRR/2022/v31i130296.</w:t>
            </w:r>
          </w:p>
          <w:p w:rsidR="00A52114" w:rsidRPr="00B17BED" w:rsidRDefault="00686193"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34. </w:t>
            </w:r>
            <w:r w:rsidR="00A52114" w:rsidRPr="00B17BED">
              <w:rPr>
                <w:rFonts w:asciiTheme="minorHAnsi" w:hAnsiTheme="minorHAnsi" w:cstheme="minorHAnsi"/>
                <w:sz w:val="24"/>
                <w:szCs w:val="24"/>
                <w:lang w:val="en-GB"/>
              </w:rPr>
              <w:t>M. Bello, Z.U. Umar, A.S. Mainasara, S.A. Akuyam, U.Abubakar, Y.Ibrahim, M.K. Dallatu, T.Oduola, M.H. Yeldu, U. Wali, B.U. Tambuwal, I.Z. Wasagu, A.A. Ngaski, S.P. Akpulu, M.O. Mohammed, J.M. Bunza and N.M. Maishanu (2022). Effects of Bee Bread on Some Liver Biochemical Parameters and Histology in alloxan induced Diabetic Female Rats. Journal of Complementary and Alternative Medical Research, X(X): XX-XX, ISSN;2456-6276 ACCEPTANCE</w:t>
            </w:r>
          </w:p>
          <w:p w:rsidR="00A52114" w:rsidRPr="00B17BED" w:rsidRDefault="00F14EA8"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35. </w:t>
            </w:r>
            <w:r w:rsidR="00A52114" w:rsidRPr="00B17BED">
              <w:rPr>
                <w:rFonts w:asciiTheme="minorHAnsi" w:hAnsiTheme="minorHAnsi" w:cstheme="minorHAnsi"/>
                <w:sz w:val="24"/>
                <w:szCs w:val="24"/>
                <w:lang w:val="en-GB"/>
              </w:rPr>
              <w:t xml:space="preserve">Solomon Matthias Gamde, Usman Wali, Aminu Garba, Daniel Dansy Agom and Haruna Mallah Ayuba (2023). Histopathological and Biochemical Effects of Aqueous Fruit Extract of Balanite aegyptiaca on Selected Organs of Mice. International Journal of Human and Health Sciences, 7(1):54-59, ISSN; 2523-692x, </w:t>
            </w:r>
            <w:r w:rsidR="00A52114" w:rsidRPr="008B525F">
              <w:rPr>
                <w:rFonts w:asciiTheme="minorHAnsi" w:hAnsiTheme="minorHAnsi" w:cstheme="minorHAnsi"/>
                <w:color w:val="5B9BD5" w:themeColor="accent1"/>
                <w:sz w:val="24"/>
                <w:szCs w:val="24"/>
                <w:lang w:val="en-GB"/>
              </w:rPr>
              <w:t>DOI:http//dx.doi.org/10.31344/ijhhs.v7il.497.</w:t>
            </w:r>
          </w:p>
          <w:p w:rsidR="00075CC9" w:rsidRPr="00B17BED" w:rsidRDefault="00F14EA8" w:rsidP="00A52114">
            <w:pPr>
              <w:pStyle w:val="NoSpacing"/>
              <w:jc w:val="both"/>
              <w:rPr>
                <w:rFonts w:asciiTheme="minorHAnsi" w:hAnsiTheme="minorHAnsi" w:cstheme="minorHAnsi"/>
                <w:sz w:val="24"/>
                <w:szCs w:val="24"/>
                <w:lang w:val="en-GB"/>
              </w:rPr>
            </w:pPr>
            <w:r>
              <w:rPr>
                <w:rFonts w:asciiTheme="minorHAnsi" w:hAnsiTheme="minorHAnsi" w:cstheme="minorHAnsi"/>
                <w:sz w:val="24"/>
                <w:szCs w:val="24"/>
                <w:lang w:val="en-GB"/>
              </w:rPr>
              <w:t xml:space="preserve">36. </w:t>
            </w:r>
            <w:r w:rsidR="00A52114" w:rsidRPr="00B17BED">
              <w:rPr>
                <w:rFonts w:asciiTheme="minorHAnsi" w:hAnsiTheme="minorHAnsi" w:cstheme="minorHAnsi"/>
                <w:sz w:val="24"/>
                <w:szCs w:val="24"/>
                <w:lang w:val="en-GB"/>
              </w:rPr>
              <w:t xml:space="preserve">A.Lawal,S.U. Dandare, A.L. Abubakar, M. Musa and W. Usman (2022). Fatty Acids and Mineral Content in Milk of Locally Reared Ruminant in Sokoto. Nigerian Journal of Basic and Applied Sciences, 30(2): 92-99, ISSN 0794-5698, DOI: </w:t>
            </w:r>
            <w:r w:rsidR="00A52114" w:rsidRPr="00F14EA8">
              <w:rPr>
                <w:rFonts w:asciiTheme="minorHAnsi" w:hAnsiTheme="minorHAnsi" w:cstheme="minorHAnsi"/>
                <w:color w:val="5B9BD5" w:themeColor="accent1"/>
                <w:sz w:val="24"/>
                <w:szCs w:val="24"/>
                <w:u w:val="single"/>
                <w:lang w:val="en-GB"/>
              </w:rPr>
              <w:t>http://dx.doi.org/10.4314/njbas.v30i2.12.</w:t>
            </w:r>
            <w:r w:rsidR="00A52114" w:rsidRPr="00F14EA8">
              <w:rPr>
                <w:rFonts w:asciiTheme="minorHAnsi" w:hAnsiTheme="minorHAnsi" w:cstheme="minorHAnsi"/>
                <w:color w:val="5B9BD5" w:themeColor="accent1"/>
                <w:sz w:val="24"/>
                <w:szCs w:val="24"/>
                <w:lang w:val="en-GB"/>
              </w:rPr>
              <w:t xml:space="preserve">    </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lastRenderedPageBreak/>
              <w:t>List of conferences/workshops/seminar Papers</w:t>
            </w:r>
          </w:p>
        </w:tc>
        <w:tc>
          <w:tcPr>
            <w:tcW w:w="8744" w:type="dxa"/>
          </w:tcPr>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w:t>
            </w:r>
            <w:r w:rsidRPr="00B17BED">
              <w:rPr>
                <w:rFonts w:asciiTheme="minorHAnsi" w:eastAsiaTheme="minorHAnsi" w:hAnsiTheme="minorHAnsi" w:cstheme="minorHAnsi"/>
                <w:sz w:val="24"/>
                <w:szCs w:val="24"/>
                <w:lang w:val="en-GB"/>
              </w:rPr>
              <w:tab/>
              <w:t>Kasimu M., Wali U., Dallatu M.K. and Bunza J.M. (2015). Influence of Diabetes Mellitus on Serum Lipid Profile of Patients Attending Usmanu Danfodiyo University Teaching Hospital, Sokoto. Presented at 3rd International Conference on Haematology and Blood Disorders ETF Main Auditorium University of Abuja, Nigeria on 8-11 July, 2015</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2.</w:t>
            </w:r>
            <w:r w:rsidRPr="00B17BED">
              <w:rPr>
                <w:rFonts w:asciiTheme="minorHAnsi" w:eastAsiaTheme="minorHAnsi" w:hAnsiTheme="minorHAnsi" w:cstheme="minorHAnsi"/>
                <w:sz w:val="24"/>
                <w:szCs w:val="24"/>
                <w:lang w:val="en-GB"/>
              </w:rPr>
              <w:tab/>
              <w:t xml:space="preserve">Bunza J.M., Wali U., Dallatu M.K. and Adamu I.A. (2015). Prevalence of Metabolic Syndrome in Type 2 Diabetes Mellitus Patients in Sokoto, Nigeria. Presented at 3rd </w:t>
            </w:r>
            <w:r w:rsidRPr="00B17BED">
              <w:rPr>
                <w:rFonts w:asciiTheme="minorHAnsi" w:eastAsiaTheme="minorHAnsi" w:hAnsiTheme="minorHAnsi" w:cstheme="minorHAnsi"/>
                <w:sz w:val="24"/>
                <w:szCs w:val="24"/>
                <w:lang w:val="en-GB"/>
              </w:rPr>
              <w:lastRenderedPageBreak/>
              <w:t>International Conference on Haematology and Blood Disorders ETF Main Auditorium University of Abuja, Nigeria on 8-11 July, 2015</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w:t>
            </w:r>
            <w:r w:rsidRPr="00B17BED">
              <w:rPr>
                <w:rFonts w:asciiTheme="minorHAnsi" w:eastAsiaTheme="minorHAnsi" w:hAnsiTheme="minorHAnsi" w:cstheme="minorHAnsi"/>
                <w:sz w:val="24"/>
                <w:szCs w:val="24"/>
                <w:lang w:val="en-GB"/>
              </w:rPr>
              <w:tab/>
              <w:t>Yusuf Saidu, Usman Wali, MukhtarJ.Ladan and LawalS.Bilbis (2010).  Antioxidant Status and Lipid Profile of Diabetic Rats Treated with Locally Prepared Nutriceutical. International Conference held at the Aston University of Barningham,United  Kingdom (UK)</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4.</w:t>
            </w:r>
            <w:r w:rsidRPr="00B17BED">
              <w:rPr>
                <w:rFonts w:asciiTheme="minorHAnsi" w:eastAsiaTheme="minorHAnsi" w:hAnsiTheme="minorHAnsi" w:cstheme="minorHAnsi"/>
                <w:sz w:val="24"/>
                <w:szCs w:val="24"/>
                <w:lang w:val="en-GB"/>
              </w:rPr>
              <w:tab/>
              <w:t>Nuhu,A. and Usman Wali (2010). Antimicrobial Properties and Phytochemical Analysis on Blood Mormodica Charantia plant. Nigerian Society of Biochemistry and Molecular Biology Conference held at University of Science and Technology Aliero,Kebbi State</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5.</w:t>
            </w:r>
            <w:r w:rsidRPr="00B17BED">
              <w:rPr>
                <w:rFonts w:asciiTheme="minorHAnsi" w:eastAsiaTheme="minorHAnsi" w:hAnsiTheme="minorHAnsi" w:cstheme="minorHAnsi"/>
                <w:sz w:val="24"/>
                <w:szCs w:val="24"/>
                <w:lang w:val="en-GB"/>
              </w:rPr>
              <w:tab/>
              <w:t>Saidu,Y., Bilbis,L.S., Muhammad,S.A., Abbas,A.Y. and Wali,U. (2012). Supplementation of  Diabetic and Hypertensives Rats with Antioxidant Rich Nutriceutical. Nutrition and Disease :Biochemical and Molecular Insight Lecture Course Harmanus-South Africa March 23-31,2012</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6.</w:t>
            </w:r>
            <w:r w:rsidRPr="00B17BED">
              <w:rPr>
                <w:rFonts w:asciiTheme="minorHAnsi" w:eastAsiaTheme="minorHAnsi" w:hAnsiTheme="minorHAnsi" w:cstheme="minorHAnsi"/>
                <w:sz w:val="24"/>
                <w:szCs w:val="24"/>
                <w:lang w:val="en-GB"/>
              </w:rPr>
              <w:tab/>
              <w:t>Usman,A. Umar,R.A., Wali,U., Muyazu,K.I. and Mutazu,S.S. (2012).Effects of Heating Regimes on the Antinutritional  Contents of some Selected Cereals.Nigerian Society of Biochemistry and Molecular Biology 32th Annual Conference held at University of Calabar,Cross River State</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7.</w:t>
            </w:r>
            <w:r w:rsidRPr="00B17BED">
              <w:rPr>
                <w:rFonts w:asciiTheme="minorHAnsi" w:eastAsiaTheme="minorHAnsi" w:hAnsiTheme="minorHAnsi" w:cstheme="minorHAnsi"/>
                <w:sz w:val="24"/>
                <w:szCs w:val="24"/>
                <w:lang w:val="en-GB"/>
              </w:rPr>
              <w:tab/>
              <w:t>Lawal,A., Shamsudeen,U.D., Aminu,A.L., Musa,M. and  Usman, W.(2012). Proximate Analysis of Free Fatty Acid Determination in Milk of Some Selected Locally Reared Ruminants. Nigerian Society of Biochemistry and Molecular Biology 32nd Annual Conference held at University of Calabar,Cross River State.</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8.</w:t>
            </w:r>
            <w:r w:rsidRPr="00B17BED">
              <w:rPr>
                <w:rFonts w:asciiTheme="minorHAnsi" w:eastAsiaTheme="minorHAnsi" w:hAnsiTheme="minorHAnsi" w:cstheme="minorHAnsi"/>
                <w:sz w:val="24"/>
                <w:szCs w:val="24"/>
                <w:lang w:val="en-GB"/>
              </w:rPr>
              <w:tab/>
              <w:t>Wali,U., Yeldu,M.H. , Yahaya,M.Salisu,S.,Yandutse,M.I.and Gwarzo,M.Y. (2013). Serum Levels of  Antioxidant Vitamins in Hypertensive Patients in Sokoto.  Association of  Medical Laboratory Scientists of Nigeria 49th Annual Scientific Conference/Workshop held at  Katsina, Katsina State 2nd -6th September.2013.</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9.</w:t>
            </w:r>
            <w:r w:rsidRPr="00B17BED">
              <w:rPr>
                <w:rFonts w:asciiTheme="minorHAnsi" w:eastAsiaTheme="minorHAnsi" w:hAnsiTheme="minorHAnsi" w:cstheme="minorHAnsi"/>
                <w:sz w:val="24"/>
                <w:szCs w:val="24"/>
                <w:lang w:val="en-GB"/>
              </w:rPr>
              <w:tab/>
              <w:t>Wali,U., Basiru,S., Yeldu,M.H., Salisu,S., and Yandutse,M.I. and Gwarzo,M.Y. (2013).  Serum Levels of Antioxidant Vitamins in Sickle Cell  Anaemic  patients in Sokoto, Nigeria.  Association of Medical Laboratory Scientists of Nigeria 49th Annual Conference/Workshop held at  Katsina,Katsina State 2nd -6th  September,2013.</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10.</w:t>
            </w:r>
            <w:r w:rsidRPr="00B17BED">
              <w:rPr>
                <w:rFonts w:asciiTheme="minorHAnsi" w:eastAsiaTheme="minorHAnsi" w:hAnsiTheme="minorHAnsi" w:cstheme="minorHAnsi"/>
                <w:sz w:val="24"/>
                <w:szCs w:val="24"/>
                <w:lang w:val="en-GB"/>
              </w:rPr>
              <w:tab/>
              <w:t xml:space="preserve"> Wali, U., Saidu, Y., Suleiman,I. and Balarabe, S.A. (2015). Oxidative Stress Markers of Acute Ischaemic Stroke Subjects. Nigerian Society of Biochemistry and Molecular Biology 38nd Annual Conference held at  Federal University of Technology Minna,  Niger State.</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11.</w:t>
            </w:r>
            <w:r w:rsidRPr="00B17BED">
              <w:rPr>
                <w:rFonts w:asciiTheme="minorHAnsi" w:eastAsiaTheme="minorHAnsi" w:hAnsiTheme="minorHAnsi" w:cstheme="minorHAnsi"/>
                <w:sz w:val="24"/>
                <w:szCs w:val="24"/>
                <w:lang w:val="en-GB"/>
              </w:rPr>
              <w:tab/>
              <w:t xml:space="preserve">Oduola, T., Wali, U., Liman, H.M. and Idris, M.I. (2019).Thyroid Hormones and Lipid Profile in HIV Patients on Highly Active Antiretroviral Therapy (HAART) in Usmanu </w:t>
            </w:r>
            <w:r w:rsidRPr="00B17BED">
              <w:rPr>
                <w:rFonts w:asciiTheme="minorHAnsi" w:eastAsiaTheme="minorHAnsi" w:hAnsiTheme="minorHAnsi" w:cstheme="minorHAnsi"/>
                <w:sz w:val="24"/>
                <w:szCs w:val="24"/>
                <w:lang w:val="en-GB"/>
              </w:rPr>
              <w:lastRenderedPageBreak/>
              <w:t>Danfodiyo University Teaching Hospital, Sokoto. Biomedical Science Conference held at C.H.S., UDUSOK 18TH -22ND March, 2019.</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12.</w:t>
            </w:r>
            <w:r w:rsidRPr="00B17BED">
              <w:rPr>
                <w:rFonts w:asciiTheme="minorHAnsi" w:eastAsiaTheme="minorHAnsi" w:hAnsiTheme="minorHAnsi" w:cstheme="minorHAnsi"/>
                <w:sz w:val="24"/>
                <w:szCs w:val="24"/>
                <w:lang w:val="en-GB"/>
              </w:rPr>
              <w:tab/>
              <w:t>Wali, U., Saidu, Y., Isa, S.A., Balarabe, S.A., Abbas, A.Y. and Bilbis, L.S. (2021). Effects of Antioxidant Supplementation on the Expression of Nuclear Factor Kappa B (NFκB), Activator Protein-1 (AP-1) and Peroxisome Proliferator Activated Receptor Gamma (PPARγ) Genes in Acute Ischaemic Stroke Subjects. A paper Presented at 38th Scientific Conference and Annual General Meeting of Nigerian Society of Biochemistry and Molecular Biology (NSBMB)Sokoto 2021 University Auditorium, Main Compus, UDUSOK 6TH -10TH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13.</w:t>
            </w:r>
            <w:r w:rsidRPr="00B17BED">
              <w:rPr>
                <w:rFonts w:asciiTheme="minorHAnsi" w:eastAsiaTheme="minorHAnsi" w:hAnsiTheme="minorHAnsi" w:cstheme="minorHAnsi"/>
                <w:sz w:val="24"/>
                <w:szCs w:val="24"/>
                <w:lang w:val="en-GB"/>
              </w:rPr>
              <w:tab/>
              <w:t>Wali, U., Jimoh,A.A., Yeldu, M.H., Yakubu, A. and Lokoja, M.B. (2021). Association between Endothelial Nitric Oxide Synthase, Nitric oxide, and Lipid Profile in Non-Alcoholic Fatty Liver Disease in Wistar Rats Treated with Spirulina platensis and Atorvastatin. A paper Presented at 38th Scientific Conference and Annual General Meeting of Nigerian Society of Biochemistry and Molecular Biology (NSBMB)Sokoto 2021 University Auditorium, Main Compus, UDUSOK 6TH -10TH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14.</w:t>
            </w:r>
            <w:r w:rsidRPr="00B17BED">
              <w:rPr>
                <w:rFonts w:asciiTheme="minorHAnsi" w:eastAsiaTheme="minorHAnsi" w:hAnsiTheme="minorHAnsi" w:cstheme="minorHAnsi"/>
                <w:sz w:val="24"/>
                <w:szCs w:val="24"/>
                <w:lang w:val="en-GB"/>
              </w:rPr>
              <w:tab/>
              <w:t>Yeldu, M. H., Jimoh, A.A., Wali, U.,Yakubu A., and Lokoja, M.B. (2021).Endothelial Nitric Oxide Synthase Derieved Nitric Oxide, Clotting Profile and Histological Analysis in Non-Alcoholic Fatty Liver Disease Wistar Rats Treated with Spirulina platensis and Atorvastatin. A paper Presented at 38th Scientific Conference and Annual General Meeting of Nigerian Society of Biochemistry and Molecular Biology (NSBMB)Sokoto 2021 University Auditorium, Main Compus, UDUSOK 6TH -10TH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15.</w:t>
            </w:r>
            <w:r w:rsidRPr="00B17BED">
              <w:rPr>
                <w:rFonts w:asciiTheme="minorHAnsi" w:eastAsiaTheme="minorHAnsi" w:hAnsiTheme="minorHAnsi" w:cstheme="minorHAnsi"/>
                <w:sz w:val="24"/>
                <w:szCs w:val="24"/>
                <w:lang w:val="en-GB"/>
              </w:rPr>
              <w:tab/>
              <w:t>A. S. Mainasara., U. Wali., A. Bamaiyi and A. Binji (2021). Serum Lipid Peroxidatio and Antioxidant Status in Iron Welder Subjects in Sokoto. A paper presented at Scientific Conference/AGM UDUS BMLS ALUMNI Association in Collaboration with Association of Medical Laboratory Scientists of Nigeria (AMLSN), UDUS Chapter at University Auditorium, Main Campus, UDUSOK 2nd -4th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16.</w:t>
            </w:r>
            <w:r w:rsidRPr="00B17BED">
              <w:rPr>
                <w:rFonts w:asciiTheme="minorHAnsi" w:eastAsiaTheme="minorHAnsi" w:hAnsiTheme="minorHAnsi" w:cstheme="minorHAnsi"/>
                <w:sz w:val="24"/>
                <w:szCs w:val="24"/>
                <w:lang w:val="en-GB"/>
              </w:rPr>
              <w:tab/>
              <w:t>A. Musa.,U. Wali.,I.Garba and A. Abdulhameed (2021).Lipid Peroxidation and Antioxidant Status of Women with Malaria in Pregnancy Attending Women and Children Welfare Hospital, Sokoto.A paper presented at Scientific Conference/AGM UDUS BMLS ALUMNI Association in Collaboration with Association of Medical Laboratory Scientists of Nigeria (AMLSN), UDUS Chapter at University Auditorium, Main Campus, UDUSOK 2nd -4th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17.</w:t>
            </w:r>
            <w:r w:rsidRPr="00B17BED">
              <w:rPr>
                <w:rFonts w:asciiTheme="minorHAnsi" w:eastAsiaTheme="minorHAnsi" w:hAnsiTheme="minorHAnsi" w:cstheme="minorHAnsi"/>
                <w:sz w:val="24"/>
                <w:szCs w:val="24"/>
                <w:lang w:val="en-GB"/>
              </w:rPr>
              <w:tab/>
              <w:t xml:space="preserve">B.M. Yale, I.Z. Wasagu,M.H.Yeldu,U.Wali and Y.Y. Toyin (2021).Association of Blood Pressure, Body Mass Index (BMI) and Cardiac Troponin I (cTnI) among Apparently Healthy Young Adults of Usmanu Danfodiyo University Teaching Hospital Community.  A paper presented at Scientific Conference/AGM UDUS BMLS ALUMNI Association in   </w:t>
            </w:r>
            <w:r w:rsidRPr="00B17BED">
              <w:rPr>
                <w:rFonts w:asciiTheme="minorHAnsi" w:eastAsiaTheme="minorHAnsi" w:hAnsiTheme="minorHAnsi" w:cstheme="minorHAnsi"/>
                <w:sz w:val="24"/>
                <w:szCs w:val="24"/>
                <w:lang w:val="en-GB"/>
              </w:rPr>
              <w:lastRenderedPageBreak/>
              <w:t>Collaboration with Association of Medical Laboratory Scientists of Nigeria (AMLSN), UDUS    Chapter at University Auditorium, Main Campus, UDUSOK 2nd -4th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18.</w:t>
            </w:r>
            <w:r w:rsidRPr="00B17BED">
              <w:rPr>
                <w:rFonts w:asciiTheme="minorHAnsi" w:eastAsiaTheme="minorHAnsi" w:hAnsiTheme="minorHAnsi" w:cstheme="minorHAnsi"/>
                <w:sz w:val="24"/>
                <w:szCs w:val="24"/>
                <w:lang w:val="en-GB"/>
              </w:rPr>
              <w:tab/>
              <w:t>Lawal, A., Abubakar,M.G., Umar,S.D., Abubakar,A.L., Sadiq,M.E., Rabiu,S., and Wali,U. (2021). Effects of Crude Ethanol Extract of Cola Nuts (Cola nitida) on the Liver Function Enzymes and Mucosa Epithelia Lining of Albino Rats. A paper Presented at 38th Scientific Conference and Annual General Meeting of Nigerian Society of Biochemistry and Molecular Biology (NSBMB)Sokoto 2021 University Auditorium, Main Compus, UDUSOK 6TH -10TH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19.</w:t>
            </w:r>
            <w:r w:rsidRPr="00B17BED">
              <w:rPr>
                <w:rFonts w:asciiTheme="minorHAnsi" w:eastAsiaTheme="minorHAnsi" w:hAnsiTheme="minorHAnsi" w:cstheme="minorHAnsi"/>
                <w:sz w:val="24"/>
                <w:szCs w:val="24"/>
                <w:lang w:val="en-GB"/>
              </w:rPr>
              <w:tab/>
              <w:t>Yeldu, M.H., Jimoh,A.A.., Wali,U., Yakubu A., and Lokoja, M.B. (2021).Association Between Endothelial Nitric Oxide Synthase , Nitric Oxide, and Lipid Profile in Non-Alcoholic Fatty Liver Disease in Wistar Rats Treated with Spirulina platensis and Atorvastatin. A paper Presented at 38th Scientific Conference and Annual General Meeting of Nigerian Society of Biochemistry and Molecular Biology (NSBMB)Sokoto 2021 University Auditorium, Main Compus, UDUSOK 6TH -10TH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20.</w:t>
            </w:r>
            <w:r w:rsidRPr="00B17BED">
              <w:rPr>
                <w:rFonts w:asciiTheme="minorHAnsi" w:eastAsiaTheme="minorHAnsi" w:hAnsiTheme="minorHAnsi" w:cstheme="minorHAnsi"/>
                <w:sz w:val="24"/>
                <w:szCs w:val="24"/>
                <w:lang w:val="en-GB"/>
              </w:rPr>
              <w:tab/>
              <w:t>Lawal,A., Abubakar, M.G., Dandare,S.U., Abubakar,A.L., Sadiq,M.E., Rabiu,S., Salihu,T.S.,Wali, U., and Abdulgaffar, J. (2021). Antimalarial Drugs Interactions with Bovine Serum Albumin and Haemoglobin under Different Physiological Conditions. A paper Presented at 38th Scientific Conference and Annual General Meeting of Nigerian Society of Biochemistry and Molecular Biology (NSBMB)Sokoto 2021 University Auditorium, Main Compus, UDUSOK 6TH -10TH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21.</w:t>
            </w:r>
            <w:r w:rsidRPr="00B17BED">
              <w:rPr>
                <w:rFonts w:asciiTheme="minorHAnsi" w:eastAsiaTheme="minorHAnsi" w:hAnsiTheme="minorHAnsi" w:cstheme="minorHAnsi"/>
                <w:sz w:val="24"/>
                <w:szCs w:val="24"/>
                <w:lang w:val="en-GB"/>
              </w:rPr>
              <w:tab/>
              <w:t>Bello, M., Mainasara,A.S., Isah,B.A., Yeldu,M.H., Dallatu,M.K., Oduola,T., Umar,Z., Wali,U., Ngaski,A.A., Akuyam,S.A., Maishanu,N.M., Balarabe,M., Okonko,N.C.., Tambawal,B.U., Abdullahi,H., Abubakar,U. (2022). Highly Active Anti-Retroviral Therapy (HAART) Causes Alterations in Plasma Glucose and Liver Enzymes in HIV Patients. A paper Presented at 3rd Annual Scientific Conference of Association of Medical Laboratory Scientists of Nigeria (AMLSN) Sokoto State Branch held at New Auditorium, Usmanu Danfodiyo University Teaching Hospital, Sokoto 12th -14th October, 2022.</w:t>
            </w:r>
          </w:p>
          <w:p w:rsidR="00075CC9"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22.</w:t>
            </w:r>
            <w:r w:rsidRPr="00B17BED">
              <w:rPr>
                <w:rFonts w:asciiTheme="minorHAnsi" w:eastAsiaTheme="minorHAnsi" w:hAnsiTheme="minorHAnsi" w:cstheme="minorHAnsi"/>
                <w:sz w:val="24"/>
                <w:szCs w:val="24"/>
                <w:lang w:val="en-GB"/>
              </w:rPr>
              <w:tab/>
              <w:t>Wali, U., Mustapha, M.D., Jelani, I., Alhassan, H.M., Lawal, A. (2024). Effect of Cement Exposure in Bricklayers on Antioxidant Minerals. A paper Presented at 2nd Annual General Meeting and Scientific Conference of Association of Specialists Medical Doctors in Academics (ASMEDA) held at CHS Board Room, Usmanu Danfodiyo University Teaching Hospital Complex, Sokoto, 11th January, 2024.</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23. International Pre Conference Workshop on Haematology and Blood Disorders, Sokoto                                                                                                     2014</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 xml:space="preserve">24. 30th  Annual Scientific Conference and Annual General Meeting of NSBMB Kebbi 2010, Kebbi State University  of  Science and Technology, Aliero  2010 </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lastRenderedPageBreak/>
              <w:t>25. 28th  Annual Scientific Conference and Annual General Meeting of NSBMB Sokoto2008, Usmanu Danfodiyo University, Sokoto, 2008</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26. Association of Medical Laboratory Scientists of Nigeria 49tAnnualConference/Workshop held at  Katsina,  Katsina  State  2nd - 6th  September, 2013.</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27. Association of Medical Laboratory Scientists of Nigeria 49th Annual Conference/Workshop held  at  Bauchi,  Bauchi State 2nd -6th  September, 2008.</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 xml:space="preserve">28. Nigerian Society of Biochemistry and Molecular Biology 32nd Annual Conference held at University  of  Calabar, Cross River State. 2012  </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 xml:space="preserve">29. Nigerian Society of Biochemistry and Molecular Biology 38nd Annual Conference held at  Federal University of Technology  Minna,  Niger State. </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30. Nigerian Society of Biochemistry and Molecular Biology (NSBMB) 34th Sokoto 2021 University Auditorium, Main Compus, UDUSOK 6TH -10TH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31. Scientific Conference/AGM UDUS BMLS ALUMNI Association in Collaboration with Association of Medical Laboratory Scientists of Nigeria (AMLSN), UDUS Chapter at University Auditorium, Main Campus, UDUSOK 2nd  - 4th June,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32. Workshop on Haematology and Blood Disorders organized by Usmanu Danfodiyo University Sokoto, Nigeria &amp; Usmanu Danfodiyo University Teaching Hospital, Sokoto, in collaboration with OMICS GROUP BALTIMORE, USA, April, 24-25, 2014</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33. Advanced Digital Appreciation Programme for Tertiary Institutions Statistical Package for Social Sciences organized by Digital Bridge Institute International Centre for Information and Communications Tech. Studies in collaboration with Usmanu Danfodiyo University, Sokoto, June 14-18, 2021.</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34. 38th Scientific Conference and Annual General Meeting of Nigerian Society of Biochemistry and Molecular Biology (NSBMB) Sokoto 202</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35. 13rd Annual Scientific Conference of Association of Medical Laboratory Scientists of Nigeria (AMLSN) Sokoto State Branch held at New Auditorium, Usmanu Danfodiyo University Teaching Hospital, Sokoto 12th -14th October, 2022.</w:t>
            </w:r>
          </w:p>
          <w:p w:rsidR="00A52114" w:rsidRPr="00B17BED" w:rsidRDefault="00A52114" w:rsidP="00A52114">
            <w:pPr>
              <w:jc w:val="both"/>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t>36. 2nd Annual General Meeting and Scientific Conference of Association of Specialists Medical Doctors in Academics held at CHS Board Room, Usmanu Danfodiyo University Teaching Hospital Complex, Sokoto held on 11th January, 2024.</w:t>
            </w:r>
          </w:p>
        </w:tc>
      </w:tr>
      <w:tr w:rsidR="00075CC9" w:rsidTr="00C13DC4">
        <w:tc>
          <w:tcPr>
            <w:tcW w:w="2898" w:type="dxa"/>
          </w:tcPr>
          <w:p w:rsidR="00075CC9" w:rsidRPr="00B17BED" w:rsidRDefault="00075CC9" w:rsidP="00C13DC4">
            <w:pPr>
              <w:spacing w:after="0" w:line="240" w:lineRule="auto"/>
              <w:rPr>
                <w:rFonts w:asciiTheme="minorHAnsi" w:eastAsiaTheme="minorHAnsi" w:hAnsiTheme="minorHAnsi" w:cstheme="minorHAnsi"/>
                <w:sz w:val="24"/>
                <w:szCs w:val="24"/>
                <w:lang w:val="en-GB"/>
              </w:rPr>
            </w:pPr>
            <w:r w:rsidRPr="00B17BED">
              <w:rPr>
                <w:rFonts w:asciiTheme="minorHAnsi" w:eastAsiaTheme="minorHAnsi" w:hAnsiTheme="minorHAnsi" w:cstheme="minorHAnsi"/>
                <w:sz w:val="24"/>
                <w:szCs w:val="24"/>
                <w:lang w:val="en-GB"/>
              </w:rPr>
              <w:lastRenderedPageBreak/>
              <w:t xml:space="preserve">Academic Metrics </w:t>
            </w:r>
            <w:r w:rsidRPr="00B17BED">
              <w:rPr>
                <w:rFonts w:asciiTheme="minorHAnsi" w:eastAsiaTheme="minorHAnsi" w:hAnsiTheme="minorHAnsi" w:cstheme="minorHAnsi"/>
                <w:b/>
                <w:bCs/>
                <w:sz w:val="24"/>
                <w:szCs w:val="24"/>
                <w:lang w:val="en-GB"/>
              </w:rPr>
              <w:t xml:space="preserve">(ORCID, LinkedIn, Google scholar, </w:t>
            </w:r>
            <w:r w:rsidRPr="00B17BED">
              <w:rPr>
                <w:rFonts w:asciiTheme="minorHAnsi" w:eastAsiaTheme="minorHAnsi" w:hAnsiTheme="minorHAnsi" w:cstheme="minorHAnsi"/>
                <w:b/>
                <w:bCs/>
                <w:sz w:val="24"/>
                <w:szCs w:val="24"/>
                <w:lang w:val="en-GB"/>
              </w:rPr>
              <w:lastRenderedPageBreak/>
              <w:t>ResearchGate, Web of science, Scopus, etc</w:t>
            </w:r>
            <w:r w:rsidRPr="00B17BED">
              <w:rPr>
                <w:rFonts w:asciiTheme="minorHAnsi" w:eastAsiaTheme="minorHAnsi" w:hAnsiTheme="minorHAnsi" w:cstheme="minorHAnsi"/>
                <w:bCs/>
                <w:sz w:val="24"/>
                <w:szCs w:val="24"/>
                <w:lang w:val="en-GB"/>
              </w:rPr>
              <w:t>).</w:t>
            </w:r>
          </w:p>
        </w:tc>
        <w:tc>
          <w:tcPr>
            <w:tcW w:w="8744" w:type="dxa"/>
          </w:tcPr>
          <w:p w:rsidR="00075CC9" w:rsidRPr="00B17BED" w:rsidRDefault="00075CC9" w:rsidP="00C13DC4">
            <w:pPr>
              <w:spacing w:before="100" w:beforeAutospacing="1" w:after="100" w:afterAutospacing="1" w:line="240" w:lineRule="auto"/>
              <w:rPr>
                <w:rFonts w:asciiTheme="minorHAnsi" w:eastAsiaTheme="minorHAnsi" w:hAnsiTheme="minorHAnsi" w:cstheme="minorHAnsi"/>
                <w:sz w:val="24"/>
                <w:szCs w:val="24"/>
                <w:highlight w:val="green"/>
              </w:rPr>
            </w:pPr>
            <w:r w:rsidRPr="00B17BED">
              <w:rPr>
                <w:rFonts w:asciiTheme="minorHAnsi" w:eastAsiaTheme="minorHAnsi" w:hAnsiTheme="minorHAnsi" w:cstheme="minorHAnsi"/>
                <w:sz w:val="24"/>
                <w:szCs w:val="24"/>
                <w:highlight w:val="green"/>
              </w:rPr>
              <w:lastRenderedPageBreak/>
              <w:t>ORCID:</w:t>
            </w:r>
          </w:p>
          <w:p w:rsidR="00075CC9" w:rsidRPr="00B17BED" w:rsidRDefault="00075CC9" w:rsidP="00C13DC4">
            <w:pPr>
              <w:jc w:val="both"/>
              <w:rPr>
                <w:rFonts w:asciiTheme="minorHAnsi" w:hAnsiTheme="minorHAnsi" w:cstheme="minorHAnsi"/>
                <w:sz w:val="24"/>
                <w:szCs w:val="24"/>
              </w:rPr>
            </w:pPr>
            <w:r w:rsidRPr="00B17BED">
              <w:rPr>
                <w:rFonts w:asciiTheme="minorHAnsi" w:eastAsiaTheme="minorHAnsi" w:hAnsiTheme="minorHAnsi" w:cstheme="minorHAnsi"/>
                <w:sz w:val="24"/>
                <w:szCs w:val="24"/>
              </w:rPr>
              <w:t xml:space="preserve">LINKEDIN:  </w:t>
            </w:r>
          </w:p>
          <w:p w:rsidR="00075CC9" w:rsidRPr="00B17BED" w:rsidRDefault="00075CC9" w:rsidP="00C13DC4">
            <w:pPr>
              <w:spacing w:before="100" w:beforeAutospacing="1" w:after="100" w:afterAutospacing="1"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rPr>
              <w:lastRenderedPageBreak/>
              <w:t xml:space="preserve">GOOGLE SCHOLAR: </w:t>
            </w:r>
          </w:p>
          <w:p w:rsidR="00075CC9" w:rsidRPr="00B17BED" w:rsidRDefault="00075CC9" w:rsidP="00C13DC4">
            <w:pPr>
              <w:rPr>
                <w:rFonts w:asciiTheme="minorHAnsi" w:eastAsiaTheme="minorHAnsi" w:hAnsiTheme="minorHAnsi" w:cstheme="minorHAnsi"/>
                <w:sz w:val="24"/>
                <w:szCs w:val="24"/>
                <w:highlight w:val="green"/>
                <w:lang w:val="en-GB"/>
              </w:rPr>
            </w:pPr>
            <w:r w:rsidRPr="00B17BED">
              <w:rPr>
                <w:rFonts w:asciiTheme="minorHAnsi" w:eastAsiaTheme="minorHAnsi" w:hAnsiTheme="minorHAnsi" w:cstheme="minorHAnsi"/>
                <w:sz w:val="24"/>
                <w:szCs w:val="24"/>
              </w:rPr>
              <w:t xml:space="preserve">RESEARCHGATE: </w:t>
            </w:r>
            <w:r w:rsidRPr="00B17BED">
              <w:rPr>
                <w:rFonts w:asciiTheme="minorHAnsi" w:hAnsiTheme="minorHAnsi" w:cstheme="minorHAnsi"/>
                <w:sz w:val="24"/>
                <w:szCs w:val="24"/>
              </w:rPr>
              <w:t xml:space="preserve"> </w:t>
            </w:r>
            <w:r w:rsidRPr="00B17BED">
              <w:rPr>
                <w:rFonts w:asciiTheme="minorHAnsi" w:eastAsia="Bookman Old Style" w:hAnsiTheme="minorHAnsi" w:cstheme="minorHAnsi"/>
                <w:color w:val="1155CC"/>
                <w:sz w:val="24"/>
                <w:szCs w:val="24"/>
                <w:shd w:val="clear" w:color="auto" w:fill="FFFFFF"/>
                <w:lang w:val="en-GB"/>
              </w:rPr>
              <w:t xml:space="preserve"> </w:t>
            </w:r>
          </w:p>
          <w:p w:rsidR="00075CC9" w:rsidRPr="00B17BED" w:rsidRDefault="00075CC9" w:rsidP="00C13DC4">
            <w:pPr>
              <w:spacing w:before="100" w:beforeAutospacing="1" w:after="100" w:afterAutospacing="1" w:line="240" w:lineRule="auto"/>
              <w:rPr>
                <w:rFonts w:asciiTheme="minorHAnsi" w:eastAsiaTheme="minorHAnsi" w:hAnsiTheme="minorHAnsi" w:cstheme="minorHAnsi"/>
                <w:sz w:val="24"/>
                <w:szCs w:val="24"/>
                <w:highlight w:val="green"/>
              </w:rPr>
            </w:pPr>
            <w:r w:rsidRPr="00B17BED">
              <w:rPr>
                <w:rFonts w:asciiTheme="minorHAnsi" w:eastAsiaTheme="minorHAnsi" w:hAnsiTheme="minorHAnsi" w:cstheme="minorHAnsi"/>
                <w:sz w:val="24"/>
                <w:szCs w:val="24"/>
                <w:highlight w:val="green"/>
              </w:rPr>
              <w:t xml:space="preserve">WEB OF SCIENCE RESEARCHER-ID: </w:t>
            </w:r>
          </w:p>
          <w:p w:rsidR="00075CC9" w:rsidRPr="00B17BED" w:rsidRDefault="00075CC9" w:rsidP="00C13DC4">
            <w:pPr>
              <w:spacing w:before="100" w:beforeAutospacing="1" w:after="100" w:afterAutospacing="1" w:line="240" w:lineRule="auto"/>
              <w:rPr>
                <w:rFonts w:asciiTheme="minorHAnsi" w:eastAsiaTheme="minorHAnsi" w:hAnsiTheme="minorHAnsi" w:cstheme="minorHAnsi"/>
                <w:sz w:val="24"/>
                <w:szCs w:val="24"/>
              </w:rPr>
            </w:pPr>
            <w:r w:rsidRPr="00B17BED">
              <w:rPr>
                <w:rFonts w:asciiTheme="minorHAnsi" w:eastAsiaTheme="minorHAnsi" w:hAnsiTheme="minorHAnsi" w:cstheme="minorHAnsi"/>
                <w:sz w:val="24"/>
                <w:szCs w:val="24"/>
                <w:highlight w:val="green"/>
              </w:rPr>
              <w:t xml:space="preserve">SCOPUS: </w:t>
            </w:r>
          </w:p>
        </w:tc>
      </w:tr>
    </w:tbl>
    <w:p w:rsidR="00075CC9" w:rsidRDefault="00075CC9" w:rsidP="00075CC9">
      <w:pPr>
        <w:tabs>
          <w:tab w:val="left" w:pos="8325"/>
        </w:tabs>
        <w:spacing w:after="0"/>
        <w:rPr>
          <w:rFonts w:ascii="Algerian" w:hAnsi="Algerian"/>
          <w:color w:val="403152"/>
          <w:sz w:val="40"/>
          <w:szCs w:val="40"/>
          <w:lang w:val="en-GB"/>
        </w:rPr>
      </w:pPr>
    </w:p>
    <w:p w:rsidR="00075CC9" w:rsidRDefault="00075CC9" w:rsidP="00075CC9">
      <w:pPr>
        <w:pStyle w:val="ListParagraph"/>
        <w:tabs>
          <w:tab w:val="left" w:pos="8325"/>
        </w:tabs>
        <w:spacing w:after="0"/>
        <w:ind w:left="1080"/>
        <w:rPr>
          <w:b/>
          <w:bCs/>
          <w:sz w:val="24"/>
          <w:szCs w:val="24"/>
          <w:lang w:val="en-GB"/>
        </w:rPr>
      </w:pPr>
    </w:p>
    <w:p w:rsidR="00075CC9" w:rsidRDefault="00075CC9" w:rsidP="00075CC9">
      <w:pPr>
        <w:pStyle w:val="ListParagraph"/>
        <w:tabs>
          <w:tab w:val="left" w:pos="8325"/>
        </w:tabs>
        <w:spacing w:after="0"/>
        <w:ind w:left="1080"/>
        <w:rPr>
          <w:b/>
          <w:bCs/>
          <w:sz w:val="24"/>
          <w:szCs w:val="24"/>
          <w:lang w:val="en-GB"/>
        </w:rPr>
      </w:pPr>
    </w:p>
    <w:p w:rsidR="00075CC9" w:rsidRDefault="00075CC9" w:rsidP="00075CC9">
      <w:pPr>
        <w:pStyle w:val="ListParagraph"/>
        <w:tabs>
          <w:tab w:val="left" w:pos="8325"/>
        </w:tabs>
        <w:spacing w:after="0"/>
        <w:ind w:left="1080"/>
        <w:rPr>
          <w:b/>
          <w:bCs/>
          <w:sz w:val="24"/>
          <w:szCs w:val="24"/>
          <w:lang w:val="en-GB"/>
        </w:rPr>
      </w:pPr>
    </w:p>
    <w:p w:rsidR="00075CC9" w:rsidRDefault="00075CC9" w:rsidP="00075CC9">
      <w:pPr>
        <w:pStyle w:val="ListParagraph"/>
        <w:tabs>
          <w:tab w:val="left" w:pos="8325"/>
        </w:tabs>
        <w:spacing w:after="0"/>
        <w:ind w:left="1080"/>
        <w:rPr>
          <w:b/>
          <w:bCs/>
          <w:sz w:val="24"/>
          <w:szCs w:val="24"/>
          <w:lang w:val="en-GB"/>
        </w:rPr>
      </w:pPr>
    </w:p>
    <w:p w:rsidR="00075CC9" w:rsidRDefault="00075CC9" w:rsidP="00075CC9">
      <w:pPr>
        <w:pStyle w:val="ListParagraph"/>
        <w:tabs>
          <w:tab w:val="left" w:pos="8325"/>
        </w:tabs>
        <w:spacing w:after="0"/>
        <w:ind w:left="1080"/>
        <w:rPr>
          <w:b/>
          <w:bCs/>
          <w:sz w:val="24"/>
          <w:szCs w:val="24"/>
          <w:lang w:val="en-GB"/>
        </w:rPr>
      </w:pPr>
    </w:p>
    <w:p w:rsidR="00075CC9" w:rsidRDefault="00075CC9" w:rsidP="00075CC9">
      <w:pPr>
        <w:pStyle w:val="ListParagraph"/>
        <w:tabs>
          <w:tab w:val="left" w:pos="8325"/>
        </w:tabs>
        <w:spacing w:after="0"/>
        <w:ind w:left="1080"/>
        <w:rPr>
          <w:b/>
          <w:bCs/>
          <w:sz w:val="24"/>
          <w:szCs w:val="24"/>
          <w:lang w:val="en-GB"/>
        </w:rPr>
      </w:pPr>
    </w:p>
    <w:sectPr w:rsidR="00075C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Corsiva">
    <w:panose1 w:val="03010101010201010101"/>
    <w:charset w:val="00"/>
    <w:family w:val="script"/>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auto"/>
    <w:pitch w:val="default"/>
    <w:sig w:usb0="00000000" w:usb1="00000000" w:usb2="00000010" w:usb3="00000000" w:csb0="00080000" w:csb1="00000000"/>
  </w:font>
  <w:font w:name="Aharoni">
    <w:altName w:val="Yu Gothic UI Semibold"/>
    <w:charset w:val="B1"/>
    <w:family w:val="auto"/>
    <w:pitch w:val="default"/>
    <w:sig w:usb0="00000000"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CC9"/>
    <w:rsid w:val="00005376"/>
    <w:rsid w:val="000375CB"/>
    <w:rsid w:val="000600B5"/>
    <w:rsid w:val="00075CC9"/>
    <w:rsid w:val="001270FE"/>
    <w:rsid w:val="00133E0B"/>
    <w:rsid w:val="001510C7"/>
    <w:rsid w:val="00176171"/>
    <w:rsid w:val="001C15AC"/>
    <w:rsid w:val="001D1376"/>
    <w:rsid w:val="00216A27"/>
    <w:rsid w:val="00264D26"/>
    <w:rsid w:val="002F09D8"/>
    <w:rsid w:val="003B6CB5"/>
    <w:rsid w:val="003C6EA0"/>
    <w:rsid w:val="003D64B2"/>
    <w:rsid w:val="003F05C5"/>
    <w:rsid w:val="00537FA2"/>
    <w:rsid w:val="00540B81"/>
    <w:rsid w:val="005519A5"/>
    <w:rsid w:val="005E013E"/>
    <w:rsid w:val="00667D1B"/>
    <w:rsid w:val="00686193"/>
    <w:rsid w:val="006E613B"/>
    <w:rsid w:val="00720E21"/>
    <w:rsid w:val="007754FD"/>
    <w:rsid w:val="008210B5"/>
    <w:rsid w:val="00860741"/>
    <w:rsid w:val="00897A3F"/>
    <w:rsid w:val="008B525F"/>
    <w:rsid w:val="008F45AC"/>
    <w:rsid w:val="0090051A"/>
    <w:rsid w:val="00905F9C"/>
    <w:rsid w:val="00944CE5"/>
    <w:rsid w:val="00950758"/>
    <w:rsid w:val="00982FC8"/>
    <w:rsid w:val="009D6211"/>
    <w:rsid w:val="00A52114"/>
    <w:rsid w:val="00B17BED"/>
    <w:rsid w:val="00B843E6"/>
    <w:rsid w:val="00C13DC4"/>
    <w:rsid w:val="00C23823"/>
    <w:rsid w:val="00C36268"/>
    <w:rsid w:val="00CC2D7F"/>
    <w:rsid w:val="00D016E4"/>
    <w:rsid w:val="00D03878"/>
    <w:rsid w:val="00D519EE"/>
    <w:rsid w:val="00D76284"/>
    <w:rsid w:val="00D92BD8"/>
    <w:rsid w:val="00DB4005"/>
    <w:rsid w:val="00DB5B3C"/>
    <w:rsid w:val="00E84182"/>
    <w:rsid w:val="00F14EA8"/>
    <w:rsid w:val="00FA5744"/>
    <w:rsid w:val="00FB211A"/>
    <w:rsid w:val="00FF6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DE6A7"/>
  <w15:chartTrackingRefBased/>
  <w15:docId w15:val="{4F2D67AB-FD9C-4165-B98D-C350E1F4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CC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075CC9"/>
    <w:pPr>
      <w:spacing w:beforeAutospacing="1" w:after="0" w:afterAutospacing="1" w:line="240" w:lineRule="auto"/>
    </w:pPr>
    <w:rPr>
      <w:rFonts w:ascii="Times New Roman" w:eastAsia="SimSun" w:hAnsi="Times New Roman" w:cs="Times New Roman"/>
      <w:sz w:val="24"/>
      <w:szCs w:val="24"/>
      <w:lang w:eastAsia="zh-CN"/>
    </w:rPr>
  </w:style>
  <w:style w:type="table" w:styleId="TableGrid">
    <w:name w:val="Table Grid"/>
    <w:basedOn w:val="TableNormal"/>
    <w:uiPriority w:val="39"/>
    <w:qFormat/>
    <w:rsid w:val="00075CC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5CC9"/>
    <w:pPr>
      <w:ind w:left="720"/>
      <w:contextualSpacing/>
    </w:pPr>
  </w:style>
  <w:style w:type="paragraph" w:customStyle="1" w:styleId="Normal1">
    <w:name w:val="Normal1"/>
    <w:qFormat/>
    <w:rsid w:val="00075CC9"/>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075C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10</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dcterms:created xsi:type="dcterms:W3CDTF">2024-05-29T12:21:00Z</dcterms:created>
  <dcterms:modified xsi:type="dcterms:W3CDTF">2024-06-01T16:52:00Z</dcterms:modified>
</cp:coreProperties>
</file>